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8E1FD8" w:rsidRPr="00204060" w:rsidTr="008E1FD8">
        <w:trPr>
          <w:trHeight w:val="1105"/>
        </w:trPr>
        <w:tc>
          <w:tcPr>
            <w:tcW w:w="2235" w:type="dxa"/>
            <w:vMerge w:val="restart"/>
            <w:shd w:val="clear" w:color="auto" w:fill="27348B"/>
          </w:tcPr>
          <w:p w:rsidR="008E1FD8" w:rsidRPr="00204060" w:rsidRDefault="008E1FD8" w:rsidP="00B3515B">
            <w:pPr>
              <w:pStyle w:val="TableHeading1"/>
              <w:jc w:val="right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Project</w:t>
            </w:r>
            <w:r w:rsidRPr="00204060">
              <w:rPr>
                <w:rFonts w:cstheme="minorHAnsi"/>
              </w:rPr>
              <w:t xml:space="preserve"> Summary: </w:t>
            </w:r>
          </w:p>
        </w:tc>
        <w:tc>
          <w:tcPr>
            <w:tcW w:w="7654" w:type="dxa"/>
            <w:vMerge w:val="restart"/>
          </w:tcPr>
          <w:p w:rsidR="008E1FD8" w:rsidRPr="00204060" w:rsidRDefault="00B851B0" w:rsidP="004739ED">
            <w:pPr>
              <w:pStyle w:val="TableText1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This project will provide appropriate resources and training materials for Australian university libraries to effectively advocate and build support for a ‘fair use’ copyright legislative framework that would benefit the academic and broader Australian community.</w:t>
            </w:r>
          </w:p>
        </w:tc>
      </w:tr>
      <w:tr w:rsidR="008E1FD8" w:rsidRPr="00204060" w:rsidTr="00960F11">
        <w:trPr>
          <w:trHeight w:val="490"/>
        </w:trPr>
        <w:tc>
          <w:tcPr>
            <w:tcW w:w="2235" w:type="dxa"/>
            <w:vMerge/>
            <w:shd w:val="clear" w:color="auto" w:fill="27348B"/>
          </w:tcPr>
          <w:p w:rsidR="008E1FD8" w:rsidRPr="00204060" w:rsidRDefault="008E1FD8" w:rsidP="00B3515B">
            <w:pPr>
              <w:pStyle w:val="TableHeading1"/>
              <w:jc w:val="right"/>
              <w:rPr>
                <w:rFonts w:cstheme="minorHAnsi"/>
              </w:rPr>
            </w:pPr>
          </w:p>
        </w:tc>
        <w:tc>
          <w:tcPr>
            <w:tcW w:w="7654" w:type="dxa"/>
            <w:vMerge/>
          </w:tcPr>
          <w:p w:rsidR="008E1FD8" w:rsidRPr="00204060" w:rsidRDefault="008E1FD8" w:rsidP="00912AAF">
            <w:pPr>
              <w:pStyle w:val="BodyText"/>
              <w:jc w:val="left"/>
              <w:rPr>
                <w:rFonts w:cstheme="minorHAnsi"/>
              </w:rPr>
            </w:pPr>
          </w:p>
        </w:tc>
      </w:tr>
      <w:tr w:rsidR="008E1FD8" w:rsidRPr="00204060" w:rsidTr="008E1FD8">
        <w:trPr>
          <w:trHeight w:val="317"/>
        </w:trPr>
        <w:tc>
          <w:tcPr>
            <w:tcW w:w="2235" w:type="dxa"/>
            <w:shd w:val="clear" w:color="auto" w:fill="27348B"/>
          </w:tcPr>
          <w:p w:rsidR="008E1FD8" w:rsidRPr="00204060" w:rsidRDefault="008E1FD8" w:rsidP="00B3515B">
            <w:pPr>
              <w:pStyle w:val="TableHeading1"/>
              <w:jc w:val="right"/>
              <w:rPr>
                <w:rFonts w:cstheme="minorHAnsi"/>
              </w:rPr>
            </w:pPr>
            <w:r w:rsidRPr="00204060">
              <w:rPr>
                <w:rFonts w:cstheme="minorHAnsi"/>
                <w:szCs w:val="20"/>
              </w:rPr>
              <w:t xml:space="preserve">Project </w:t>
            </w:r>
            <w:r>
              <w:rPr>
                <w:rFonts w:cstheme="minorHAnsi"/>
                <w:szCs w:val="20"/>
              </w:rPr>
              <w:t>Team Lead</w:t>
            </w:r>
            <w:r w:rsidRPr="00204060">
              <w:rPr>
                <w:rFonts w:cstheme="minorHAnsi"/>
                <w:szCs w:val="20"/>
              </w:rPr>
              <w:t>:</w:t>
            </w:r>
          </w:p>
        </w:tc>
        <w:tc>
          <w:tcPr>
            <w:tcW w:w="7654" w:type="dxa"/>
          </w:tcPr>
          <w:p w:rsidR="008E1FD8" w:rsidRPr="00204060" w:rsidRDefault="00B851B0" w:rsidP="001735D9">
            <w:pPr>
              <w:pStyle w:val="TableText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Catherine Clark</w:t>
            </w:r>
          </w:p>
        </w:tc>
      </w:tr>
      <w:tr w:rsidR="008E1FD8" w:rsidRPr="00204060" w:rsidTr="008E1FD8">
        <w:trPr>
          <w:trHeight w:val="70"/>
        </w:trPr>
        <w:tc>
          <w:tcPr>
            <w:tcW w:w="2235" w:type="dxa"/>
            <w:shd w:val="clear" w:color="auto" w:fill="27348B"/>
          </w:tcPr>
          <w:p w:rsidR="008E1FD8" w:rsidRPr="00204060" w:rsidRDefault="008E1FD8" w:rsidP="00B3515B">
            <w:pPr>
              <w:pStyle w:val="TableHeading1"/>
              <w:jc w:val="right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Project Team:</w:t>
            </w:r>
          </w:p>
        </w:tc>
        <w:tc>
          <w:tcPr>
            <w:tcW w:w="7654" w:type="dxa"/>
          </w:tcPr>
          <w:p w:rsidR="008E1FD8" w:rsidRPr="00204060" w:rsidRDefault="00B851B0" w:rsidP="00204060">
            <w:pPr>
              <w:pStyle w:val="TableText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Kate Kelly, Jessica Coates, Chloe Czerwiec; Jenny Ellis, Nerida </w:t>
            </w:r>
            <w:proofErr w:type="spellStart"/>
            <w:r>
              <w:rPr>
                <w:rFonts w:cstheme="minorHAnsi"/>
                <w:sz w:val="20"/>
                <w:szCs w:val="20"/>
              </w:rPr>
              <w:t>Quartermass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; Vanessa </w:t>
            </w:r>
            <w:proofErr w:type="spellStart"/>
            <w:r>
              <w:rPr>
                <w:rFonts w:cstheme="minorHAnsi"/>
                <w:sz w:val="20"/>
                <w:szCs w:val="20"/>
              </w:rPr>
              <w:t>Tuckfield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1FD8" w:rsidRPr="00204060" w:rsidTr="008E1FD8">
        <w:trPr>
          <w:trHeight w:val="70"/>
        </w:trPr>
        <w:tc>
          <w:tcPr>
            <w:tcW w:w="2235" w:type="dxa"/>
            <w:shd w:val="clear" w:color="auto" w:fill="27348B"/>
          </w:tcPr>
          <w:p w:rsidR="008E1FD8" w:rsidRDefault="008E1FD8" w:rsidP="00B3515B">
            <w:pPr>
              <w:pStyle w:val="TableHeading1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Program:</w:t>
            </w:r>
          </w:p>
        </w:tc>
        <w:tc>
          <w:tcPr>
            <w:tcW w:w="7654" w:type="dxa"/>
          </w:tcPr>
          <w:p w:rsidR="008E1FD8" w:rsidRPr="00204060" w:rsidRDefault="00B851B0" w:rsidP="00204060">
            <w:pPr>
              <w:pStyle w:val="TableText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Fair Use Advocacy to remove Barriers to Knowledge Creation and Dissemination.</w:t>
            </w:r>
          </w:p>
        </w:tc>
      </w:tr>
      <w:tr w:rsidR="00204060" w:rsidRPr="00204060" w:rsidTr="00640974">
        <w:trPr>
          <w:trHeight w:val="70"/>
        </w:trPr>
        <w:tc>
          <w:tcPr>
            <w:tcW w:w="2235" w:type="dxa"/>
            <w:shd w:val="clear" w:color="auto" w:fill="27348B"/>
          </w:tcPr>
          <w:p w:rsidR="00204060" w:rsidRPr="00204060" w:rsidRDefault="008E1FD8" w:rsidP="00B3515B">
            <w:pPr>
              <w:pStyle w:val="TableHeading1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Program Director:</w:t>
            </w:r>
            <w:r w:rsidR="00204060" w:rsidRPr="00204060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7654" w:type="dxa"/>
          </w:tcPr>
          <w:p w:rsidR="00204060" w:rsidRPr="00204060" w:rsidRDefault="00B851B0" w:rsidP="00204060">
            <w:pPr>
              <w:pStyle w:val="TableText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Jill Benn</w:t>
            </w:r>
          </w:p>
        </w:tc>
      </w:tr>
    </w:tbl>
    <w:p w:rsidR="00F55092" w:rsidRPr="00204060" w:rsidRDefault="00F55092" w:rsidP="00113810">
      <w:pPr>
        <w:rPr>
          <w:rFonts w:cstheme="minorHAns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13810" w:rsidRPr="00204060" w:rsidTr="00640974">
        <w:tc>
          <w:tcPr>
            <w:tcW w:w="9889" w:type="dxa"/>
            <w:shd w:val="clear" w:color="auto" w:fill="27348B"/>
          </w:tcPr>
          <w:p w:rsidR="00113810" w:rsidRPr="00204060" w:rsidRDefault="00B7160A" w:rsidP="008E1FD8">
            <w:pPr>
              <w:pStyle w:val="TableHeading1"/>
              <w:rPr>
                <w:rFonts w:cstheme="minorHAnsi"/>
              </w:rPr>
            </w:pPr>
            <w:r w:rsidRPr="00204060">
              <w:rPr>
                <w:rFonts w:cstheme="minorHAnsi"/>
              </w:rPr>
              <w:t xml:space="preserve">Actions </w:t>
            </w:r>
            <w:r w:rsidR="008E1FD8">
              <w:rPr>
                <w:rFonts w:cstheme="minorHAnsi"/>
              </w:rPr>
              <w:t xml:space="preserve">Completed </w:t>
            </w:r>
            <w:r w:rsidRPr="00204060">
              <w:rPr>
                <w:rFonts w:cstheme="minorHAnsi"/>
              </w:rPr>
              <w:t>T</w:t>
            </w:r>
            <w:r w:rsidR="00113810" w:rsidRPr="00204060">
              <w:rPr>
                <w:rFonts w:cstheme="minorHAnsi"/>
              </w:rPr>
              <w:t xml:space="preserve">his Reporting Period:  </w:t>
            </w:r>
          </w:p>
        </w:tc>
      </w:tr>
      <w:tr w:rsidR="000F700B" w:rsidRPr="00204060" w:rsidTr="00640974">
        <w:tc>
          <w:tcPr>
            <w:tcW w:w="9889" w:type="dxa"/>
            <w:tcBorders>
              <w:bottom w:val="single" w:sz="4" w:space="0" w:color="auto"/>
            </w:tcBorders>
          </w:tcPr>
          <w:p w:rsidR="00561ED7" w:rsidRDefault="006C1D9D" w:rsidP="006C1D9D">
            <w:pPr>
              <w:pStyle w:val="TableList1"/>
              <w:numPr>
                <w:ilvl w:val="0"/>
                <w:numId w:val="34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Project Team has largely been focused on drafting the comprehensive CAUL Submission </w:t>
            </w:r>
            <w:r w:rsidRPr="006C1D9D">
              <w:rPr>
                <w:rFonts w:cstheme="minorHAnsi"/>
                <w:sz w:val="20"/>
              </w:rPr>
              <w:t>to the Government’s Modernisation Review</w:t>
            </w:r>
            <w:r>
              <w:rPr>
                <w:rFonts w:cstheme="minorHAnsi"/>
                <w:sz w:val="20"/>
              </w:rPr>
              <w:t>.  The final submission can be accessed from the government website and will be useful in preparing advoca</w:t>
            </w:r>
            <w:r w:rsidR="00B07FAE">
              <w:rPr>
                <w:rFonts w:cstheme="minorHAnsi"/>
                <w:sz w:val="20"/>
              </w:rPr>
              <w:t>cy arguments as part of the Fair</w:t>
            </w:r>
            <w:r>
              <w:rPr>
                <w:rFonts w:cstheme="minorHAnsi"/>
                <w:sz w:val="20"/>
              </w:rPr>
              <w:t xml:space="preserve"> Use Project</w:t>
            </w:r>
          </w:p>
          <w:p w:rsidR="006C1D9D" w:rsidRDefault="00756D71" w:rsidP="006C1D9D">
            <w:pPr>
              <w:pStyle w:val="TableList1"/>
              <w:numPr>
                <w:ilvl w:val="0"/>
                <w:numId w:val="0"/>
              </w:numPr>
              <w:ind w:left="720"/>
              <w:rPr>
                <w:rFonts w:cstheme="minorHAnsi"/>
                <w:sz w:val="20"/>
              </w:rPr>
            </w:pPr>
            <w:hyperlink r:id="rId11" w:history="1">
              <w:r w:rsidR="006C1D9D" w:rsidRPr="005F5D5D">
                <w:rPr>
                  <w:rStyle w:val="Hyperlink"/>
                  <w:rFonts w:cstheme="minorHAnsi"/>
                  <w:sz w:val="20"/>
                </w:rPr>
                <w:t>https://www.communications.gov.au/have-your-say/copyright-modernisation-consultation</w:t>
              </w:r>
            </w:hyperlink>
          </w:p>
          <w:p w:rsidR="006C1D9D" w:rsidRPr="006C1D9D" w:rsidRDefault="006C1D9D" w:rsidP="00B07FAE">
            <w:pPr>
              <w:pStyle w:val="TableList1"/>
              <w:numPr>
                <w:ilvl w:val="0"/>
                <w:numId w:val="34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Trello Board for the project has been set up.</w:t>
            </w:r>
            <w:r w:rsidR="00767120">
              <w:rPr>
                <w:rFonts w:cstheme="minorHAnsi"/>
                <w:sz w:val="20"/>
              </w:rPr>
              <w:t xml:space="preserve">  </w:t>
            </w:r>
          </w:p>
        </w:tc>
      </w:tr>
      <w:tr w:rsidR="00113810" w:rsidRPr="00204060" w:rsidTr="00640974">
        <w:tc>
          <w:tcPr>
            <w:tcW w:w="9889" w:type="dxa"/>
            <w:shd w:val="clear" w:color="auto" w:fill="27348B"/>
          </w:tcPr>
          <w:p w:rsidR="00113810" w:rsidRPr="00204060" w:rsidRDefault="00B7160A" w:rsidP="005B37AD">
            <w:pPr>
              <w:pStyle w:val="TableHeading1"/>
              <w:rPr>
                <w:rFonts w:cstheme="minorHAnsi"/>
              </w:rPr>
            </w:pPr>
            <w:r w:rsidRPr="00204060">
              <w:rPr>
                <w:rFonts w:cstheme="minorHAnsi"/>
              </w:rPr>
              <w:t xml:space="preserve">Actions </w:t>
            </w:r>
            <w:r w:rsidR="008E1FD8">
              <w:rPr>
                <w:rFonts w:cstheme="minorHAnsi"/>
              </w:rPr>
              <w:t>Underway:</w:t>
            </w:r>
          </w:p>
        </w:tc>
      </w:tr>
      <w:tr w:rsidR="009A58BE" w:rsidRPr="00204060" w:rsidTr="00640974">
        <w:tc>
          <w:tcPr>
            <w:tcW w:w="9889" w:type="dxa"/>
          </w:tcPr>
          <w:p w:rsidR="0022413D" w:rsidRDefault="0022413D" w:rsidP="008B5006">
            <w:pPr>
              <w:pStyle w:val="TableList1"/>
              <w:numPr>
                <w:ilvl w:val="0"/>
                <w:numId w:val="37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Draft Project Plan was completed by Project Lead and is now with project team for review </w:t>
            </w:r>
            <w:r w:rsidR="00B07FAE">
              <w:rPr>
                <w:rFonts w:cstheme="minorHAnsi"/>
                <w:sz w:val="20"/>
              </w:rPr>
              <w:t>and comment prior to submission to the Program Lead</w:t>
            </w:r>
            <w:r>
              <w:rPr>
                <w:rFonts w:cstheme="minorHAnsi"/>
                <w:sz w:val="20"/>
              </w:rPr>
              <w:t>.</w:t>
            </w:r>
          </w:p>
          <w:p w:rsidR="00A86879" w:rsidRPr="00EE4741" w:rsidRDefault="008B5006" w:rsidP="00B07FAE">
            <w:pPr>
              <w:pStyle w:val="TableList1"/>
              <w:numPr>
                <w:ilvl w:val="0"/>
                <w:numId w:val="37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Environmental scan to i</w:t>
            </w:r>
            <w:r w:rsidR="008C2C95">
              <w:rPr>
                <w:rFonts w:cstheme="minorHAnsi"/>
                <w:sz w:val="20"/>
              </w:rPr>
              <w:t>dentify fair use advo</w:t>
            </w:r>
            <w:r>
              <w:rPr>
                <w:rFonts w:cstheme="minorHAnsi"/>
                <w:sz w:val="20"/>
              </w:rPr>
              <w:t>cacy materials that can</w:t>
            </w:r>
            <w:r w:rsidR="008C2C95">
              <w:rPr>
                <w:rFonts w:cstheme="minorHAnsi"/>
                <w:sz w:val="20"/>
              </w:rPr>
              <w:t xml:space="preserve"> be made available to CAUL members</w:t>
            </w:r>
            <w:r>
              <w:rPr>
                <w:rFonts w:cstheme="minorHAnsi"/>
                <w:sz w:val="20"/>
              </w:rPr>
              <w:t>.  This will also include a</w:t>
            </w:r>
            <w:r w:rsidR="008C2C95">
              <w:rPr>
                <w:rFonts w:cstheme="minorHAnsi"/>
                <w:sz w:val="20"/>
              </w:rPr>
              <w:t xml:space="preserve"> review </w:t>
            </w:r>
            <w:r>
              <w:rPr>
                <w:rFonts w:cstheme="minorHAnsi"/>
                <w:sz w:val="20"/>
              </w:rPr>
              <w:t xml:space="preserve">of </w:t>
            </w:r>
            <w:r w:rsidR="008C2C95">
              <w:rPr>
                <w:rFonts w:cstheme="minorHAnsi"/>
                <w:sz w:val="20"/>
              </w:rPr>
              <w:t>examples of counter arguments</w:t>
            </w:r>
            <w:r w:rsidR="00B07FAE">
              <w:rPr>
                <w:rFonts w:cstheme="minorHAnsi"/>
                <w:sz w:val="20"/>
              </w:rPr>
              <w:t>.</w:t>
            </w:r>
          </w:p>
        </w:tc>
      </w:tr>
    </w:tbl>
    <w:p w:rsidR="00B96CDC" w:rsidRDefault="00B96CDC">
      <w:pPr>
        <w:rPr>
          <w:rFonts w:cstheme="minorHAnsi"/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4"/>
        <w:gridCol w:w="2254"/>
        <w:gridCol w:w="1186"/>
        <w:gridCol w:w="3394"/>
        <w:gridCol w:w="2381"/>
      </w:tblGrid>
      <w:tr w:rsidR="00113810" w:rsidRPr="00204060" w:rsidTr="00B3515B">
        <w:trPr>
          <w:tblHeader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27348B"/>
          </w:tcPr>
          <w:p w:rsidR="00113810" w:rsidRPr="00204060" w:rsidRDefault="00113810" w:rsidP="00113810">
            <w:pPr>
              <w:pStyle w:val="TableHeading1"/>
              <w:rPr>
                <w:rFonts w:cstheme="minorHAnsi"/>
              </w:rPr>
            </w:pPr>
            <w:r w:rsidRPr="00204060">
              <w:rPr>
                <w:rFonts w:cstheme="minorHAnsi"/>
              </w:rPr>
              <w:t>Key Risks</w:t>
            </w:r>
          </w:p>
        </w:tc>
      </w:tr>
      <w:tr w:rsidR="00113810" w:rsidRPr="00204060" w:rsidTr="008C2C95">
        <w:trPr>
          <w:tblHeader/>
        </w:trPr>
        <w:tc>
          <w:tcPr>
            <w:tcW w:w="674" w:type="dxa"/>
            <w:tcBorders>
              <w:top w:val="single" w:sz="4" w:space="0" w:color="auto"/>
              <w:right w:val="nil"/>
            </w:tcBorders>
            <w:shd w:val="clear" w:color="auto" w:fill="27348B"/>
          </w:tcPr>
          <w:p w:rsidR="00113810" w:rsidRPr="00204060" w:rsidRDefault="00113810" w:rsidP="00113810">
            <w:pPr>
              <w:pStyle w:val="TableHeading1"/>
              <w:rPr>
                <w:rFonts w:cstheme="minorHAnsi"/>
              </w:rPr>
            </w:pPr>
            <w:r w:rsidRPr="00204060">
              <w:rPr>
                <w:rFonts w:cstheme="minorHAnsi"/>
              </w:rPr>
              <w:t>Risk #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right w:val="nil"/>
            </w:tcBorders>
            <w:shd w:val="clear" w:color="auto" w:fill="27348B"/>
          </w:tcPr>
          <w:p w:rsidR="00113810" w:rsidRPr="00204060" w:rsidRDefault="00113810" w:rsidP="00113810">
            <w:pPr>
              <w:pStyle w:val="TableHeading1"/>
              <w:rPr>
                <w:rFonts w:cstheme="minorHAnsi"/>
              </w:rPr>
            </w:pPr>
            <w:r w:rsidRPr="00204060">
              <w:rPr>
                <w:rFonts w:cstheme="minorHAnsi"/>
              </w:rPr>
              <w:t>Description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348B"/>
          </w:tcPr>
          <w:p w:rsidR="00113810" w:rsidRPr="00204060" w:rsidRDefault="00113810" w:rsidP="00113810">
            <w:pPr>
              <w:pStyle w:val="TableHeading1"/>
              <w:rPr>
                <w:rFonts w:cstheme="minorHAnsi"/>
              </w:rPr>
            </w:pPr>
            <w:r w:rsidRPr="00204060">
              <w:rPr>
                <w:rFonts w:cstheme="minorHAnsi"/>
              </w:rPr>
              <w:t>Rating</w:t>
            </w:r>
            <w:r w:rsidR="008E1FD8">
              <w:rPr>
                <w:rFonts w:cstheme="minorHAnsi"/>
              </w:rPr>
              <w:t xml:space="preserve"> (Minor, Moderate, Extreme</w:t>
            </w:r>
            <w:r w:rsidR="007F6A10">
              <w:rPr>
                <w:rFonts w:cstheme="minorHAnsi"/>
              </w:rPr>
              <w:t>)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right w:val="nil"/>
            </w:tcBorders>
            <w:shd w:val="clear" w:color="auto" w:fill="27348B"/>
          </w:tcPr>
          <w:p w:rsidR="00113810" w:rsidRPr="00204060" w:rsidRDefault="00113810" w:rsidP="00113810">
            <w:pPr>
              <w:pStyle w:val="TableHeading1"/>
              <w:rPr>
                <w:rFonts w:cstheme="minorHAnsi"/>
              </w:rPr>
            </w:pPr>
            <w:r w:rsidRPr="00204060">
              <w:rPr>
                <w:rFonts w:cstheme="minorHAnsi"/>
              </w:rPr>
              <w:t>Mitigation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</w:tcBorders>
            <w:shd w:val="clear" w:color="auto" w:fill="27348B"/>
          </w:tcPr>
          <w:p w:rsidR="00113810" w:rsidRPr="00204060" w:rsidRDefault="00113810" w:rsidP="00113810">
            <w:pPr>
              <w:pStyle w:val="TableHeading1"/>
              <w:rPr>
                <w:rFonts w:cstheme="minorHAnsi"/>
              </w:rPr>
            </w:pPr>
            <w:r w:rsidRPr="00204060">
              <w:rPr>
                <w:rFonts w:cstheme="minorHAnsi"/>
              </w:rPr>
              <w:t>Current Status/Actions</w:t>
            </w:r>
          </w:p>
        </w:tc>
      </w:tr>
      <w:tr w:rsidR="00113810" w:rsidRPr="00C40814" w:rsidTr="008C2C95">
        <w:tc>
          <w:tcPr>
            <w:tcW w:w="674" w:type="dxa"/>
            <w:vAlign w:val="center"/>
          </w:tcPr>
          <w:p w:rsidR="00113810" w:rsidRPr="00A00F5B" w:rsidRDefault="008C2C95" w:rsidP="00C40814">
            <w:pPr>
              <w:pStyle w:val="TableText1"/>
              <w:jc w:val="center"/>
              <w:rPr>
                <w:rFonts w:cstheme="minorHAnsi"/>
                <w:szCs w:val="18"/>
              </w:rPr>
            </w:pPr>
            <w:r w:rsidRPr="00A00F5B">
              <w:rPr>
                <w:rFonts w:cstheme="minorHAnsi"/>
                <w:szCs w:val="18"/>
              </w:rPr>
              <w:t>1</w:t>
            </w:r>
          </w:p>
        </w:tc>
        <w:tc>
          <w:tcPr>
            <w:tcW w:w="2254" w:type="dxa"/>
          </w:tcPr>
          <w:p w:rsidR="00113810" w:rsidRPr="00A00F5B" w:rsidRDefault="008C2C95" w:rsidP="00113810">
            <w:pPr>
              <w:pStyle w:val="TableText1"/>
              <w:rPr>
                <w:rFonts w:cstheme="minorHAnsi"/>
                <w:szCs w:val="18"/>
              </w:rPr>
            </w:pPr>
            <w:r w:rsidRPr="00A00F5B">
              <w:rPr>
                <w:color w:val="000000"/>
                <w:szCs w:val="18"/>
              </w:rPr>
              <w:t>Inadequate resources will be available for this project</w:t>
            </w:r>
          </w:p>
        </w:tc>
        <w:tc>
          <w:tcPr>
            <w:tcW w:w="1186" w:type="dxa"/>
            <w:shd w:val="clear" w:color="auto" w:fill="auto"/>
          </w:tcPr>
          <w:p w:rsidR="00113810" w:rsidRPr="00A00F5B" w:rsidRDefault="008C2C95" w:rsidP="00113810">
            <w:pPr>
              <w:pStyle w:val="TableText1"/>
              <w:rPr>
                <w:rFonts w:cstheme="minorHAnsi"/>
                <w:szCs w:val="18"/>
              </w:rPr>
            </w:pPr>
            <w:r w:rsidRPr="00A00F5B">
              <w:rPr>
                <w:rFonts w:cstheme="minorHAnsi"/>
                <w:szCs w:val="18"/>
              </w:rPr>
              <w:t>M</w:t>
            </w:r>
          </w:p>
        </w:tc>
        <w:tc>
          <w:tcPr>
            <w:tcW w:w="3394" w:type="dxa"/>
          </w:tcPr>
          <w:p w:rsidR="008C2C95" w:rsidRPr="00A00F5B" w:rsidRDefault="008C2C95" w:rsidP="008C2C95">
            <w:pPr>
              <w:numPr>
                <w:ilvl w:val="0"/>
                <w:numId w:val="39"/>
              </w:numPr>
              <w:spacing w:before="60"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00F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Project Team appointed from within CAUL Institutions</w:t>
            </w:r>
          </w:p>
          <w:p w:rsidR="00113810" w:rsidRPr="00A00F5B" w:rsidRDefault="008C2C95" w:rsidP="00113810">
            <w:pPr>
              <w:numPr>
                <w:ilvl w:val="0"/>
                <w:numId w:val="39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00F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CAUL Office resources will be prioritised to enable appropriate levels of support.</w:t>
            </w:r>
          </w:p>
        </w:tc>
        <w:tc>
          <w:tcPr>
            <w:tcW w:w="2381" w:type="dxa"/>
          </w:tcPr>
          <w:p w:rsidR="00113810" w:rsidRPr="00A00F5B" w:rsidRDefault="008C2C95" w:rsidP="00113810">
            <w:pPr>
              <w:pStyle w:val="TableText1"/>
              <w:rPr>
                <w:rFonts w:cstheme="minorHAnsi"/>
                <w:szCs w:val="18"/>
              </w:rPr>
            </w:pPr>
            <w:r w:rsidRPr="00A00F5B">
              <w:rPr>
                <w:rFonts w:cstheme="minorHAnsi"/>
                <w:szCs w:val="18"/>
              </w:rPr>
              <w:t>Teams have met, project plan drafted to provide adequate timelines for completion</w:t>
            </w:r>
            <w:r w:rsidR="00E700F0" w:rsidRPr="00A00F5B">
              <w:rPr>
                <w:rFonts w:cstheme="minorHAnsi"/>
                <w:szCs w:val="18"/>
              </w:rPr>
              <w:t>.</w:t>
            </w:r>
          </w:p>
        </w:tc>
      </w:tr>
      <w:tr w:rsidR="00684109" w:rsidRPr="00C40814" w:rsidTr="008C2C95">
        <w:trPr>
          <w:trHeight w:val="242"/>
        </w:trPr>
        <w:tc>
          <w:tcPr>
            <w:tcW w:w="674" w:type="dxa"/>
            <w:vAlign w:val="center"/>
          </w:tcPr>
          <w:p w:rsidR="00684109" w:rsidRPr="00A00F5B" w:rsidRDefault="008C2C95" w:rsidP="00C40814">
            <w:pPr>
              <w:pStyle w:val="TableText1"/>
              <w:jc w:val="center"/>
              <w:rPr>
                <w:rFonts w:cstheme="minorHAnsi"/>
                <w:szCs w:val="18"/>
              </w:rPr>
            </w:pPr>
            <w:r w:rsidRPr="00A00F5B">
              <w:rPr>
                <w:rFonts w:cstheme="minorHAnsi"/>
                <w:szCs w:val="18"/>
              </w:rPr>
              <w:t>2</w:t>
            </w:r>
          </w:p>
        </w:tc>
        <w:tc>
          <w:tcPr>
            <w:tcW w:w="2254" w:type="dxa"/>
          </w:tcPr>
          <w:p w:rsidR="00684109" w:rsidRPr="00A00F5B" w:rsidRDefault="008C2C95" w:rsidP="00113810">
            <w:pPr>
              <w:pStyle w:val="TableText1"/>
              <w:rPr>
                <w:rFonts w:cstheme="minorHAnsi"/>
                <w:szCs w:val="18"/>
              </w:rPr>
            </w:pPr>
            <w:r w:rsidRPr="00A00F5B">
              <w:rPr>
                <w:color w:val="000000"/>
                <w:szCs w:val="18"/>
              </w:rPr>
              <w:t>Government policy development timing will supersede opportunities to influence</w:t>
            </w:r>
          </w:p>
        </w:tc>
        <w:tc>
          <w:tcPr>
            <w:tcW w:w="1186" w:type="dxa"/>
            <w:shd w:val="clear" w:color="auto" w:fill="auto"/>
          </w:tcPr>
          <w:p w:rsidR="00684109" w:rsidRPr="00A00F5B" w:rsidRDefault="008C2C95" w:rsidP="008C2C95">
            <w:pPr>
              <w:pStyle w:val="TableText1"/>
              <w:rPr>
                <w:rFonts w:cstheme="minorHAnsi"/>
                <w:szCs w:val="18"/>
              </w:rPr>
            </w:pPr>
            <w:r w:rsidRPr="00A00F5B">
              <w:rPr>
                <w:rFonts w:cstheme="minorHAnsi"/>
                <w:szCs w:val="18"/>
              </w:rPr>
              <w:t>E</w:t>
            </w:r>
          </w:p>
        </w:tc>
        <w:tc>
          <w:tcPr>
            <w:tcW w:w="3394" w:type="dxa"/>
          </w:tcPr>
          <w:p w:rsidR="008C2C95" w:rsidRPr="00A00F5B" w:rsidRDefault="008C2C95" w:rsidP="008C2C95">
            <w:pPr>
              <w:numPr>
                <w:ilvl w:val="0"/>
                <w:numId w:val="40"/>
              </w:numPr>
              <w:spacing w:before="60"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00F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Jessica Coates from ALCC/ADA will be a member of the project team and can advise of government initiatives related to fair use where timelines are critical.</w:t>
            </w:r>
          </w:p>
          <w:p w:rsidR="008C2C95" w:rsidRPr="00A00F5B" w:rsidRDefault="008C2C95" w:rsidP="008C2C95">
            <w:pPr>
              <w:numPr>
                <w:ilvl w:val="0"/>
                <w:numId w:val="40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00F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UA Copyright Director will be regularly consulted, particularly in relation to submissions to government enquiries relevant to fair use.</w:t>
            </w:r>
          </w:p>
          <w:p w:rsidR="00684109" w:rsidRPr="00A00F5B" w:rsidRDefault="008C2C95" w:rsidP="00113810">
            <w:pPr>
              <w:numPr>
                <w:ilvl w:val="0"/>
                <w:numId w:val="40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00F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Project Team has several Copyright Officers as members who will be able to identify opportunities to advocate as part of government enquiries.</w:t>
            </w:r>
          </w:p>
        </w:tc>
        <w:tc>
          <w:tcPr>
            <w:tcW w:w="2381" w:type="dxa"/>
          </w:tcPr>
          <w:p w:rsidR="00684109" w:rsidRPr="00A00F5B" w:rsidRDefault="000727C1" w:rsidP="00113810">
            <w:pPr>
              <w:pStyle w:val="TableText1"/>
              <w:rPr>
                <w:rFonts w:cstheme="minorHAnsi"/>
                <w:szCs w:val="18"/>
              </w:rPr>
            </w:pPr>
            <w:r w:rsidRPr="00A00F5B">
              <w:rPr>
                <w:rFonts w:cstheme="minorHAnsi"/>
                <w:szCs w:val="18"/>
              </w:rPr>
              <w:t>Submission to Modernisation Review completed.</w:t>
            </w:r>
            <w:r w:rsidR="008C2C95" w:rsidRPr="00A00F5B">
              <w:rPr>
                <w:rFonts w:cstheme="minorHAnsi"/>
                <w:szCs w:val="18"/>
              </w:rPr>
              <w:t xml:space="preserve"> </w:t>
            </w:r>
          </w:p>
          <w:p w:rsidR="000727C1" w:rsidRPr="00A00F5B" w:rsidRDefault="000727C1" w:rsidP="00113810">
            <w:pPr>
              <w:pStyle w:val="TableText1"/>
              <w:rPr>
                <w:rFonts w:cstheme="minorHAnsi"/>
                <w:szCs w:val="18"/>
              </w:rPr>
            </w:pPr>
            <w:r w:rsidRPr="00A00F5B">
              <w:rPr>
                <w:rFonts w:cstheme="minorHAnsi"/>
                <w:szCs w:val="18"/>
              </w:rPr>
              <w:t>Depending on timing of Federal election this may or may not be an issue.</w:t>
            </w:r>
          </w:p>
        </w:tc>
      </w:tr>
      <w:tr w:rsidR="008C2C95" w:rsidRPr="00C40814" w:rsidTr="008C2C95">
        <w:trPr>
          <w:trHeight w:val="242"/>
        </w:trPr>
        <w:tc>
          <w:tcPr>
            <w:tcW w:w="674" w:type="dxa"/>
            <w:vAlign w:val="center"/>
          </w:tcPr>
          <w:p w:rsidR="008C2C95" w:rsidRPr="00A00F5B" w:rsidRDefault="008C2C95" w:rsidP="00C40814">
            <w:pPr>
              <w:pStyle w:val="TableText1"/>
              <w:jc w:val="center"/>
              <w:rPr>
                <w:rFonts w:cstheme="minorHAnsi"/>
                <w:szCs w:val="18"/>
              </w:rPr>
            </w:pPr>
            <w:r w:rsidRPr="00A00F5B">
              <w:rPr>
                <w:rFonts w:cstheme="minorHAnsi"/>
                <w:szCs w:val="18"/>
              </w:rPr>
              <w:t>4</w:t>
            </w:r>
          </w:p>
        </w:tc>
        <w:tc>
          <w:tcPr>
            <w:tcW w:w="2254" w:type="dxa"/>
          </w:tcPr>
          <w:p w:rsidR="008C2C95" w:rsidRPr="00A00F5B" w:rsidRDefault="008C2C95" w:rsidP="00113810">
            <w:pPr>
              <w:pStyle w:val="TableText1"/>
              <w:rPr>
                <w:color w:val="000000"/>
                <w:szCs w:val="18"/>
              </w:rPr>
            </w:pPr>
            <w:r w:rsidRPr="00A00F5B">
              <w:rPr>
                <w:color w:val="000000"/>
                <w:szCs w:val="18"/>
              </w:rPr>
              <w:t>Relevant expertise is not identified and consulted</w:t>
            </w:r>
          </w:p>
        </w:tc>
        <w:tc>
          <w:tcPr>
            <w:tcW w:w="1186" w:type="dxa"/>
            <w:shd w:val="clear" w:color="auto" w:fill="auto"/>
          </w:tcPr>
          <w:p w:rsidR="008C2C95" w:rsidRPr="00A00F5B" w:rsidRDefault="008C2C95" w:rsidP="008C2C95">
            <w:pPr>
              <w:pStyle w:val="TableText1"/>
              <w:rPr>
                <w:rFonts w:cstheme="minorHAnsi"/>
                <w:szCs w:val="18"/>
              </w:rPr>
            </w:pPr>
          </w:p>
        </w:tc>
        <w:tc>
          <w:tcPr>
            <w:tcW w:w="3394" w:type="dxa"/>
          </w:tcPr>
          <w:p w:rsidR="008C2C95" w:rsidRPr="00A00F5B" w:rsidRDefault="008C2C95" w:rsidP="008C2C9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A00F5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Jessica Coates from ALCC/ADA will be a member of the project team and can recommend any additional expertise as required.</w:t>
            </w:r>
          </w:p>
          <w:p w:rsidR="008C2C95" w:rsidRPr="00A00F5B" w:rsidRDefault="008C2C95" w:rsidP="008C2C9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A00F5B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lastRenderedPageBreak/>
              <w:t>UA Copyright Director will be consulted as required.</w:t>
            </w:r>
          </w:p>
          <w:p w:rsidR="008C2C95" w:rsidRPr="00A00F5B" w:rsidRDefault="008C2C95" w:rsidP="008C2C95">
            <w:pPr>
              <w:spacing w:before="60"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1" w:type="dxa"/>
          </w:tcPr>
          <w:p w:rsidR="008C2C95" w:rsidRPr="00A00F5B" w:rsidRDefault="00C352A6" w:rsidP="00C352A6">
            <w:pPr>
              <w:pStyle w:val="TableText1"/>
              <w:rPr>
                <w:rFonts w:cstheme="minorHAnsi"/>
                <w:szCs w:val="18"/>
              </w:rPr>
            </w:pPr>
            <w:r w:rsidRPr="00A00F5B">
              <w:rPr>
                <w:rFonts w:cstheme="minorHAnsi"/>
                <w:szCs w:val="18"/>
              </w:rPr>
              <w:lastRenderedPageBreak/>
              <w:t xml:space="preserve">Project Lead has met with UA Copyright Policy Officer as UA Copyright Director is on long </w:t>
            </w:r>
            <w:r w:rsidRPr="00A00F5B">
              <w:rPr>
                <w:rFonts w:cstheme="minorHAnsi"/>
                <w:szCs w:val="18"/>
              </w:rPr>
              <w:lastRenderedPageBreak/>
              <w:t>term leave.  Overview of project has been provided.</w:t>
            </w:r>
          </w:p>
        </w:tc>
      </w:tr>
    </w:tbl>
    <w:p w:rsidR="00B3515B" w:rsidRDefault="00B3515B" w:rsidP="00113810">
      <w:pPr>
        <w:rPr>
          <w:rFonts w:cstheme="minorHAnsi"/>
          <w:b/>
        </w:rPr>
      </w:pPr>
    </w:p>
    <w:p w:rsidR="00B3515B" w:rsidRDefault="00B3515B">
      <w:r>
        <w:rPr>
          <w:b/>
        </w:rP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9"/>
        <w:gridCol w:w="2973"/>
        <w:gridCol w:w="1135"/>
        <w:gridCol w:w="1134"/>
        <w:gridCol w:w="1134"/>
        <w:gridCol w:w="2834"/>
      </w:tblGrid>
      <w:tr w:rsidR="00C40814" w:rsidRPr="00204060" w:rsidTr="00B3515B">
        <w:trPr>
          <w:tblHeader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27348B"/>
          </w:tcPr>
          <w:p w:rsidR="00C40814" w:rsidRPr="00204060" w:rsidRDefault="00C40814" w:rsidP="00912AAF">
            <w:pPr>
              <w:pStyle w:val="TableHeading1"/>
              <w:rPr>
                <w:rFonts w:cstheme="minorHAnsi"/>
              </w:rPr>
            </w:pPr>
            <w:r w:rsidRPr="00204060">
              <w:rPr>
                <w:rFonts w:cstheme="minorHAnsi"/>
              </w:rPr>
              <w:lastRenderedPageBreak/>
              <w:t>Key Issues</w:t>
            </w:r>
            <w:r w:rsidR="008E1FD8">
              <w:rPr>
                <w:rFonts w:cstheme="minorHAnsi"/>
              </w:rPr>
              <w:t>:</w:t>
            </w:r>
          </w:p>
        </w:tc>
      </w:tr>
      <w:tr w:rsidR="00C40814" w:rsidRPr="00204060" w:rsidTr="00B3515B">
        <w:trPr>
          <w:tblHeader/>
        </w:trPr>
        <w:tc>
          <w:tcPr>
            <w:tcW w:w="679" w:type="dxa"/>
            <w:tcBorders>
              <w:top w:val="single" w:sz="4" w:space="0" w:color="auto"/>
              <w:right w:val="nil"/>
            </w:tcBorders>
            <w:shd w:val="clear" w:color="auto" w:fill="27348B"/>
          </w:tcPr>
          <w:p w:rsidR="00C40814" w:rsidRPr="00204060" w:rsidRDefault="00C40814" w:rsidP="00912AAF">
            <w:pPr>
              <w:pStyle w:val="TableHeading1"/>
              <w:rPr>
                <w:rFonts w:cstheme="minorHAnsi"/>
              </w:rPr>
            </w:pPr>
            <w:r w:rsidRPr="00204060">
              <w:rPr>
                <w:rFonts w:cstheme="minorHAnsi"/>
              </w:rPr>
              <w:t>Issue #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right w:val="nil"/>
            </w:tcBorders>
            <w:shd w:val="clear" w:color="auto" w:fill="27348B"/>
          </w:tcPr>
          <w:p w:rsidR="00C40814" w:rsidRPr="00204060" w:rsidRDefault="00C40814" w:rsidP="00912AAF">
            <w:pPr>
              <w:pStyle w:val="TableHeading1"/>
              <w:rPr>
                <w:rFonts w:cstheme="minorHAnsi"/>
              </w:rPr>
            </w:pPr>
            <w:r w:rsidRPr="00204060">
              <w:rPr>
                <w:rFonts w:cstheme="minorHAnsi"/>
              </w:rPr>
              <w:t>Description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nil"/>
            </w:tcBorders>
            <w:shd w:val="clear" w:color="auto" w:fill="27348B"/>
          </w:tcPr>
          <w:p w:rsidR="00C40814" w:rsidRPr="00204060" w:rsidRDefault="00C40814" w:rsidP="00912AAF">
            <w:pPr>
              <w:pStyle w:val="TableHeading1"/>
              <w:rPr>
                <w:rFonts w:cstheme="minorHAnsi"/>
              </w:rPr>
            </w:pPr>
            <w:r w:rsidRPr="00204060">
              <w:rPr>
                <w:rFonts w:cstheme="minorHAnsi"/>
              </w:rPr>
              <w:t>Rating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27348B"/>
          </w:tcPr>
          <w:p w:rsidR="00C40814" w:rsidRPr="00204060" w:rsidRDefault="00C40814" w:rsidP="00912AAF">
            <w:pPr>
              <w:pStyle w:val="TableHeading1"/>
              <w:rPr>
                <w:rFonts w:cstheme="minorHAnsi"/>
                <w:sz w:val="18"/>
                <w:szCs w:val="18"/>
              </w:rPr>
            </w:pPr>
            <w:r w:rsidRPr="00204060">
              <w:rPr>
                <w:rFonts w:cstheme="minorHAnsi"/>
                <w:sz w:val="18"/>
                <w:szCs w:val="18"/>
              </w:rPr>
              <w:t>Date Identified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27348B"/>
          </w:tcPr>
          <w:p w:rsidR="00C40814" w:rsidRPr="00204060" w:rsidRDefault="00C40814" w:rsidP="00912AAF">
            <w:pPr>
              <w:pStyle w:val="TableHeading1"/>
              <w:rPr>
                <w:rFonts w:cstheme="minorHAnsi"/>
              </w:rPr>
            </w:pPr>
            <w:r w:rsidRPr="00204060">
              <w:rPr>
                <w:rFonts w:cstheme="minorHAnsi"/>
              </w:rPr>
              <w:t>Issue owner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</w:tcBorders>
            <w:shd w:val="clear" w:color="auto" w:fill="27348B"/>
          </w:tcPr>
          <w:p w:rsidR="00C40814" w:rsidRPr="00204060" w:rsidRDefault="00C40814" w:rsidP="00912AAF">
            <w:pPr>
              <w:pStyle w:val="TableHeading1"/>
              <w:rPr>
                <w:rFonts w:cstheme="minorHAnsi"/>
              </w:rPr>
            </w:pPr>
            <w:r w:rsidRPr="00204060">
              <w:rPr>
                <w:rFonts w:cstheme="minorHAnsi"/>
              </w:rPr>
              <w:t>Current Status/Actions</w:t>
            </w:r>
          </w:p>
        </w:tc>
      </w:tr>
      <w:tr w:rsidR="00C40814" w:rsidRPr="00C40814" w:rsidTr="008E1FD8">
        <w:tc>
          <w:tcPr>
            <w:tcW w:w="679" w:type="dxa"/>
          </w:tcPr>
          <w:p w:rsidR="00C40814" w:rsidRPr="00204060" w:rsidRDefault="00C40814" w:rsidP="00C40814">
            <w:pPr>
              <w:pStyle w:val="TableText1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973" w:type="dxa"/>
          </w:tcPr>
          <w:p w:rsidR="00C40814" w:rsidRPr="00204060" w:rsidRDefault="00C40814" w:rsidP="00D86771">
            <w:pPr>
              <w:pStyle w:val="TableText1"/>
              <w:rPr>
                <w:rFonts w:cstheme="minorHAnsi"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40814" w:rsidRPr="00C40814" w:rsidRDefault="00C40814" w:rsidP="00963DD0">
            <w:pPr>
              <w:pStyle w:val="TableText1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C40814" w:rsidRPr="00C40814" w:rsidRDefault="00C40814" w:rsidP="00912AAF">
            <w:pPr>
              <w:pStyle w:val="TableText1"/>
              <w:rPr>
                <w:rFonts w:cstheme="minorHAnsi"/>
                <w:sz w:val="20"/>
              </w:rPr>
            </w:pPr>
          </w:p>
        </w:tc>
        <w:tc>
          <w:tcPr>
            <w:tcW w:w="1134" w:type="dxa"/>
          </w:tcPr>
          <w:p w:rsidR="00C40814" w:rsidRPr="00C40814" w:rsidRDefault="00C40814" w:rsidP="00912AAF">
            <w:pPr>
              <w:pStyle w:val="TableText1"/>
              <w:rPr>
                <w:rFonts w:cstheme="minorHAnsi"/>
                <w:sz w:val="20"/>
              </w:rPr>
            </w:pPr>
          </w:p>
        </w:tc>
        <w:tc>
          <w:tcPr>
            <w:tcW w:w="2834" w:type="dxa"/>
          </w:tcPr>
          <w:p w:rsidR="00C40814" w:rsidRPr="00C40814" w:rsidRDefault="00C40814" w:rsidP="00912AAF">
            <w:pPr>
              <w:pStyle w:val="TableText1"/>
              <w:rPr>
                <w:rFonts w:cstheme="minorHAnsi"/>
                <w:sz w:val="20"/>
              </w:rPr>
            </w:pPr>
          </w:p>
        </w:tc>
      </w:tr>
    </w:tbl>
    <w:p w:rsidR="00C40814" w:rsidRDefault="00C40814" w:rsidP="00113810">
      <w:pPr>
        <w:rPr>
          <w:rFonts w:cstheme="minorHAnsi"/>
          <w:b/>
        </w:rPr>
      </w:pPr>
    </w:p>
    <w:p w:rsidR="00684109" w:rsidRDefault="00684109">
      <w:pPr>
        <w:rPr>
          <w:rFonts w:cstheme="minorHAnsi"/>
          <w:b/>
        </w:rPr>
      </w:pPr>
    </w:p>
    <w:tbl>
      <w:tblPr>
        <w:tblStyle w:val="TableGrid"/>
        <w:tblW w:w="10183" w:type="dxa"/>
        <w:tblInd w:w="-4" w:type="dxa"/>
        <w:tblLook w:val="04A0" w:firstRow="1" w:lastRow="0" w:firstColumn="1" w:lastColumn="0" w:noHBand="0" w:noVBand="1"/>
      </w:tblPr>
      <w:tblGrid>
        <w:gridCol w:w="4163"/>
        <w:gridCol w:w="1619"/>
        <w:gridCol w:w="1276"/>
        <w:gridCol w:w="1032"/>
        <w:gridCol w:w="1046"/>
        <w:gridCol w:w="1047"/>
      </w:tblGrid>
      <w:tr w:rsidR="001662BB" w:rsidRPr="00204060" w:rsidTr="00B3515B">
        <w:trPr>
          <w:trHeight w:val="564"/>
          <w:tblHeader/>
        </w:trPr>
        <w:tc>
          <w:tcPr>
            <w:tcW w:w="10183" w:type="dxa"/>
            <w:gridSpan w:val="6"/>
            <w:tcBorders>
              <w:bottom w:val="single" w:sz="4" w:space="0" w:color="auto"/>
            </w:tcBorders>
            <w:shd w:val="clear" w:color="auto" w:fill="27348B"/>
          </w:tcPr>
          <w:p w:rsidR="001662BB" w:rsidRPr="00204060" w:rsidRDefault="001662BB" w:rsidP="00EB2B42">
            <w:pPr>
              <w:pStyle w:val="TableHeading1"/>
              <w:rPr>
                <w:rFonts w:cstheme="minorHAnsi"/>
              </w:rPr>
            </w:pPr>
            <w:r w:rsidRPr="00204060">
              <w:rPr>
                <w:rFonts w:cstheme="minorHAnsi"/>
              </w:rPr>
              <w:t xml:space="preserve">Project </w:t>
            </w:r>
            <w:r>
              <w:rPr>
                <w:rFonts w:cstheme="minorHAnsi"/>
              </w:rPr>
              <w:t>Products/Work Packages:</w:t>
            </w:r>
          </w:p>
        </w:tc>
      </w:tr>
      <w:tr w:rsidR="00EB2B42" w:rsidRPr="00204060" w:rsidTr="00B3515B">
        <w:trPr>
          <w:trHeight w:val="894"/>
          <w:tblHeader/>
        </w:trPr>
        <w:tc>
          <w:tcPr>
            <w:tcW w:w="4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7348B"/>
          </w:tcPr>
          <w:p w:rsidR="00EB2B42" w:rsidRPr="00A804BA" w:rsidRDefault="00EB2B42" w:rsidP="00113810">
            <w:pPr>
              <w:pStyle w:val="TableHeading1"/>
              <w:rPr>
                <w:rFonts w:cstheme="minorHAnsi"/>
              </w:rPr>
            </w:pPr>
            <w:r>
              <w:rPr>
                <w:rFonts w:cstheme="minorHAnsi"/>
              </w:rPr>
              <w:t>Product/Work Package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27348B"/>
          </w:tcPr>
          <w:p w:rsidR="00EB2B42" w:rsidRPr="00A804BA" w:rsidRDefault="00EB2B42" w:rsidP="00113810">
            <w:pPr>
              <w:pStyle w:val="TableHeading1"/>
              <w:rPr>
                <w:rFonts w:cstheme="minorHAnsi"/>
              </w:rPr>
            </w:pPr>
            <w:r>
              <w:rPr>
                <w:rFonts w:cstheme="minorHAnsi"/>
              </w:rPr>
              <w:t>Lead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7348B"/>
          </w:tcPr>
          <w:p w:rsidR="00EB2B42" w:rsidRPr="00A804BA" w:rsidRDefault="00EB2B42" w:rsidP="00113810">
            <w:pPr>
              <w:pStyle w:val="TableHeading1"/>
              <w:rPr>
                <w:rFonts w:cstheme="minorHAnsi"/>
              </w:rPr>
            </w:pPr>
            <w:r w:rsidRPr="00A804BA">
              <w:rPr>
                <w:rFonts w:cstheme="minorHAnsi"/>
              </w:rPr>
              <w:t>Forecast Start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348B"/>
          </w:tcPr>
          <w:p w:rsidR="00EB2B42" w:rsidRPr="00A804BA" w:rsidRDefault="00EB2B42" w:rsidP="00113810">
            <w:pPr>
              <w:pStyle w:val="TableHeading1"/>
              <w:rPr>
                <w:rFonts w:cstheme="minorHAnsi"/>
              </w:rPr>
            </w:pPr>
            <w:r w:rsidRPr="00A804BA">
              <w:rPr>
                <w:rFonts w:cstheme="minorHAnsi"/>
              </w:rPr>
              <w:t>Actual Start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348B"/>
          </w:tcPr>
          <w:p w:rsidR="00EB2B42" w:rsidRPr="00A804BA" w:rsidRDefault="00EB2B42" w:rsidP="00113810">
            <w:pPr>
              <w:pStyle w:val="TableHeading1"/>
              <w:rPr>
                <w:rFonts w:cstheme="minorHAnsi"/>
              </w:rPr>
            </w:pPr>
            <w:r w:rsidRPr="00A804BA">
              <w:rPr>
                <w:rFonts w:cstheme="minorHAnsi"/>
              </w:rPr>
              <w:t>Forecast Finish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348B"/>
          </w:tcPr>
          <w:p w:rsidR="00EB2B42" w:rsidRPr="00A804BA" w:rsidRDefault="00EB2B42" w:rsidP="00113810">
            <w:pPr>
              <w:pStyle w:val="TableHeading1"/>
              <w:rPr>
                <w:rFonts w:cstheme="minorHAnsi"/>
              </w:rPr>
            </w:pPr>
            <w:r w:rsidRPr="00A804BA">
              <w:rPr>
                <w:rFonts w:cstheme="minorHAnsi"/>
              </w:rPr>
              <w:t>Actual Finish</w:t>
            </w:r>
          </w:p>
        </w:tc>
      </w:tr>
      <w:tr w:rsidR="00EB2B42" w:rsidRPr="00204060" w:rsidTr="00EB2B42">
        <w:trPr>
          <w:trHeight w:val="408"/>
        </w:trPr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D86771" w:rsidRPr="00D86771" w:rsidRDefault="00D86771" w:rsidP="00D86771">
            <w:pPr>
              <w:pStyle w:val="NormalWeb"/>
              <w:spacing w:before="40" w:beforeAutospacing="0" w:after="40" w:afterAutospacing="0"/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D867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Identify fair use advocacy materials that are already available and can be made available to CAUL members e.g.</w:t>
            </w:r>
          </w:p>
          <w:p w:rsidR="00D86771" w:rsidRPr="00D86771" w:rsidRDefault="00756D71" w:rsidP="00D86771">
            <w:pPr>
              <w:pStyle w:val="NormalWeb"/>
              <w:spacing w:before="40" w:beforeAutospacing="0" w:after="4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D86771" w:rsidRPr="00D8677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https://www.alrc.gov.au/publications/4-case-fair-use-australia/arguments-favour-fair-use-australia</w:t>
              </w:r>
            </w:hyperlink>
          </w:p>
          <w:p w:rsidR="00D86771" w:rsidRPr="00D86771" w:rsidRDefault="00756D71" w:rsidP="00D86771">
            <w:pPr>
              <w:pStyle w:val="NormalWeb"/>
              <w:spacing w:before="40" w:beforeAutospacing="0" w:after="4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D86771" w:rsidRPr="00D8677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https://theconversation.com/productivity-commission-re-ignites-copyright-wars-by-recommending-fair-use-70708</w:t>
              </w:r>
            </w:hyperlink>
          </w:p>
          <w:p w:rsidR="00D86771" w:rsidRPr="00D86771" w:rsidRDefault="00D86771" w:rsidP="00D86771">
            <w:pPr>
              <w:pStyle w:val="NormalWeb"/>
              <w:spacing w:before="40" w:beforeAutospacing="0" w:after="4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67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Also review examples of counter arguments such as those from the Copyright Agency e.g.</w:t>
            </w:r>
          </w:p>
          <w:p w:rsidR="00EB2B42" w:rsidRPr="00D86771" w:rsidRDefault="00756D71" w:rsidP="00D86771">
            <w:pPr>
              <w:pStyle w:val="NormalWeb"/>
              <w:spacing w:before="40" w:beforeAutospacing="0" w:after="4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history="1">
              <w:r w:rsidR="00D86771" w:rsidRPr="00D8677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https://www.copyright.com.au/about-copyright/fair-use/</w:t>
              </w:r>
            </w:hyperlink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EB2B42" w:rsidRPr="005A24E0" w:rsidRDefault="000A3023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  <w:r w:rsidRPr="005A24E0">
              <w:rPr>
                <w:rFonts w:cstheme="minorHAnsi"/>
                <w:szCs w:val="18"/>
              </w:rPr>
              <w:t>TBA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B42" w:rsidRPr="005A24E0" w:rsidRDefault="00EB2B42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EB2B42" w:rsidRPr="005A24E0" w:rsidRDefault="002F1D53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5/18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EB2B42" w:rsidRPr="005A24E0" w:rsidRDefault="002F1D53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8/18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B2B42" w:rsidRPr="005A24E0" w:rsidRDefault="00EB2B42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</w:p>
        </w:tc>
      </w:tr>
      <w:tr w:rsidR="00EB2B42" w:rsidRPr="00204060" w:rsidTr="00EB2B42">
        <w:trPr>
          <w:trHeight w:val="423"/>
        </w:trPr>
        <w:tc>
          <w:tcPr>
            <w:tcW w:w="4163" w:type="dxa"/>
            <w:shd w:val="clear" w:color="auto" w:fill="auto"/>
          </w:tcPr>
          <w:p w:rsidR="00EB2B42" w:rsidRPr="00D86771" w:rsidRDefault="00D86771" w:rsidP="00DA5FC1">
            <w:pPr>
              <w:pStyle w:val="TableText1"/>
              <w:rPr>
                <w:rFonts w:cstheme="minorHAnsi"/>
                <w:strike/>
                <w:szCs w:val="18"/>
              </w:rPr>
            </w:pPr>
            <w:r w:rsidRPr="00D86771">
              <w:rPr>
                <w:rFonts w:cstheme="minorHAnsi"/>
                <w:color w:val="000000"/>
                <w:szCs w:val="18"/>
              </w:rPr>
              <w:t>Identify tools and techniques that are known to be effective in advocating for an issue in academic and government environments</w:t>
            </w:r>
          </w:p>
        </w:tc>
        <w:tc>
          <w:tcPr>
            <w:tcW w:w="1619" w:type="dxa"/>
          </w:tcPr>
          <w:p w:rsidR="00EB2B42" w:rsidRPr="005A24E0" w:rsidRDefault="002F0450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  <w:r w:rsidRPr="005A24E0">
              <w:rPr>
                <w:rFonts w:cstheme="minorHAnsi"/>
                <w:szCs w:val="18"/>
              </w:rPr>
              <w:t>TBA</w:t>
            </w:r>
          </w:p>
        </w:tc>
        <w:tc>
          <w:tcPr>
            <w:tcW w:w="1276" w:type="dxa"/>
            <w:shd w:val="clear" w:color="auto" w:fill="auto"/>
          </w:tcPr>
          <w:p w:rsidR="00EB2B42" w:rsidRPr="005A24E0" w:rsidRDefault="00EB2B42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EB2B42" w:rsidRPr="005A24E0" w:rsidRDefault="002F1D53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7/18</w:t>
            </w:r>
          </w:p>
        </w:tc>
        <w:tc>
          <w:tcPr>
            <w:tcW w:w="1046" w:type="dxa"/>
            <w:shd w:val="clear" w:color="auto" w:fill="auto"/>
          </w:tcPr>
          <w:p w:rsidR="00EB2B42" w:rsidRPr="005A24E0" w:rsidRDefault="002F1D53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9/18</w:t>
            </w:r>
          </w:p>
        </w:tc>
        <w:tc>
          <w:tcPr>
            <w:tcW w:w="1047" w:type="dxa"/>
            <w:shd w:val="clear" w:color="auto" w:fill="auto"/>
          </w:tcPr>
          <w:p w:rsidR="00EB2B42" w:rsidRPr="005A24E0" w:rsidRDefault="00EB2B42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</w:p>
        </w:tc>
      </w:tr>
      <w:tr w:rsidR="00EB2B42" w:rsidRPr="00204060" w:rsidTr="00EB2B42">
        <w:trPr>
          <w:trHeight w:val="423"/>
        </w:trPr>
        <w:tc>
          <w:tcPr>
            <w:tcW w:w="4163" w:type="dxa"/>
            <w:shd w:val="clear" w:color="auto" w:fill="auto"/>
          </w:tcPr>
          <w:p w:rsidR="00EB2B42" w:rsidRPr="00D86771" w:rsidRDefault="00D86771" w:rsidP="00337884">
            <w:pPr>
              <w:pStyle w:val="TableText1"/>
              <w:rPr>
                <w:rFonts w:cstheme="minorHAnsi"/>
                <w:strike/>
                <w:szCs w:val="18"/>
              </w:rPr>
            </w:pPr>
            <w:r w:rsidRPr="00D86771">
              <w:rPr>
                <w:rFonts w:cstheme="minorHAnsi"/>
                <w:color w:val="000000"/>
                <w:szCs w:val="18"/>
              </w:rPr>
              <w:t>Clear and concise messages that illustrate why universities should support key use are critical to the success of this project.</w:t>
            </w:r>
          </w:p>
        </w:tc>
        <w:tc>
          <w:tcPr>
            <w:tcW w:w="1619" w:type="dxa"/>
          </w:tcPr>
          <w:p w:rsidR="00EB2B42" w:rsidRPr="005A24E0" w:rsidRDefault="002F0450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  <w:r w:rsidRPr="005A24E0">
              <w:rPr>
                <w:rFonts w:cstheme="minorHAnsi"/>
                <w:szCs w:val="18"/>
              </w:rPr>
              <w:t>TBA</w:t>
            </w:r>
          </w:p>
        </w:tc>
        <w:tc>
          <w:tcPr>
            <w:tcW w:w="1276" w:type="dxa"/>
            <w:shd w:val="clear" w:color="auto" w:fill="auto"/>
          </w:tcPr>
          <w:p w:rsidR="00EB2B42" w:rsidRPr="005A24E0" w:rsidRDefault="00EB2B42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EB2B42" w:rsidRPr="005A24E0" w:rsidRDefault="002F1D53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10/18</w:t>
            </w:r>
          </w:p>
        </w:tc>
        <w:tc>
          <w:tcPr>
            <w:tcW w:w="1046" w:type="dxa"/>
            <w:shd w:val="clear" w:color="auto" w:fill="auto"/>
          </w:tcPr>
          <w:p w:rsidR="00EB2B42" w:rsidRPr="005A24E0" w:rsidRDefault="002F1D53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11/18</w:t>
            </w:r>
          </w:p>
        </w:tc>
        <w:tc>
          <w:tcPr>
            <w:tcW w:w="1047" w:type="dxa"/>
            <w:shd w:val="clear" w:color="auto" w:fill="auto"/>
          </w:tcPr>
          <w:p w:rsidR="00EB2B42" w:rsidRPr="005A24E0" w:rsidRDefault="00EB2B42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</w:p>
        </w:tc>
      </w:tr>
      <w:tr w:rsidR="00D86771" w:rsidRPr="00204060" w:rsidTr="00EB2B42">
        <w:trPr>
          <w:trHeight w:val="423"/>
        </w:trPr>
        <w:tc>
          <w:tcPr>
            <w:tcW w:w="4163" w:type="dxa"/>
            <w:shd w:val="clear" w:color="auto" w:fill="auto"/>
          </w:tcPr>
          <w:p w:rsidR="00D86771" w:rsidRPr="00D86771" w:rsidRDefault="00D86771" w:rsidP="00D86771">
            <w:pPr>
              <w:spacing w:after="4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677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The Communication Framework Template and Sample will provide CAUL members with a list of potential stakeholders (by role) and associated key messages to use in advocating for fair use within their universities.</w:t>
            </w:r>
          </w:p>
          <w:p w:rsidR="00D86771" w:rsidRPr="00D86771" w:rsidRDefault="00D86771" w:rsidP="00D86771">
            <w:pPr>
              <w:spacing w:after="4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677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 sample will be developed that illustrates how the Framework will be implemented at one University.</w:t>
            </w:r>
          </w:p>
          <w:p w:rsidR="00D86771" w:rsidRPr="00D86771" w:rsidRDefault="00D86771" w:rsidP="00337884">
            <w:pPr>
              <w:pStyle w:val="TableText1"/>
              <w:rPr>
                <w:rFonts w:cstheme="minorHAnsi"/>
                <w:color w:val="000000"/>
                <w:szCs w:val="18"/>
              </w:rPr>
            </w:pPr>
          </w:p>
        </w:tc>
        <w:tc>
          <w:tcPr>
            <w:tcW w:w="1619" w:type="dxa"/>
          </w:tcPr>
          <w:p w:rsidR="00D86771" w:rsidRPr="005A24E0" w:rsidRDefault="002F0450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  <w:r w:rsidRPr="005A24E0">
              <w:rPr>
                <w:rFonts w:cstheme="minorHAnsi"/>
                <w:szCs w:val="18"/>
              </w:rPr>
              <w:t>TBA</w:t>
            </w:r>
          </w:p>
        </w:tc>
        <w:tc>
          <w:tcPr>
            <w:tcW w:w="1276" w:type="dxa"/>
            <w:shd w:val="clear" w:color="auto" w:fill="auto"/>
          </w:tcPr>
          <w:p w:rsidR="00D86771" w:rsidRPr="005A24E0" w:rsidRDefault="00D86771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D86771" w:rsidRPr="005A24E0" w:rsidRDefault="002F1D53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9/18</w:t>
            </w:r>
          </w:p>
        </w:tc>
        <w:tc>
          <w:tcPr>
            <w:tcW w:w="1046" w:type="dxa"/>
            <w:shd w:val="clear" w:color="auto" w:fill="auto"/>
          </w:tcPr>
          <w:p w:rsidR="00D86771" w:rsidRPr="005A24E0" w:rsidRDefault="002F1D53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12/18</w:t>
            </w:r>
          </w:p>
        </w:tc>
        <w:tc>
          <w:tcPr>
            <w:tcW w:w="1047" w:type="dxa"/>
            <w:shd w:val="clear" w:color="auto" w:fill="auto"/>
          </w:tcPr>
          <w:p w:rsidR="00D86771" w:rsidRPr="005A24E0" w:rsidRDefault="00D86771" w:rsidP="00260A72">
            <w:pPr>
              <w:pStyle w:val="TableText1"/>
              <w:jc w:val="center"/>
              <w:rPr>
                <w:rFonts w:cstheme="minorHAnsi"/>
                <w:szCs w:val="18"/>
              </w:rPr>
            </w:pPr>
          </w:p>
        </w:tc>
      </w:tr>
    </w:tbl>
    <w:p w:rsidR="00113810" w:rsidRPr="00204060" w:rsidRDefault="00113810" w:rsidP="00113810">
      <w:pPr>
        <w:rPr>
          <w:rFonts w:cstheme="minorHAnsi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E1FD8" w:rsidRPr="00204060" w:rsidTr="00B3515B">
        <w:trPr>
          <w:tblHeader/>
        </w:trPr>
        <w:tc>
          <w:tcPr>
            <w:tcW w:w="10173" w:type="dxa"/>
            <w:shd w:val="clear" w:color="auto" w:fill="27348B"/>
          </w:tcPr>
          <w:p w:rsidR="008E1FD8" w:rsidRPr="00204060" w:rsidRDefault="008E1FD8" w:rsidP="00855792">
            <w:pPr>
              <w:pStyle w:val="TableHeading1"/>
              <w:rPr>
                <w:rFonts w:cstheme="minorHAnsi"/>
              </w:rPr>
            </w:pPr>
            <w:r>
              <w:rPr>
                <w:rFonts w:cstheme="minorHAnsi"/>
              </w:rPr>
              <w:t>Other Comments:</w:t>
            </w:r>
          </w:p>
        </w:tc>
      </w:tr>
      <w:tr w:rsidR="008E1FD8" w:rsidRPr="00EE4741" w:rsidTr="006C7028">
        <w:tc>
          <w:tcPr>
            <w:tcW w:w="10173" w:type="dxa"/>
          </w:tcPr>
          <w:p w:rsidR="008E1FD8" w:rsidRPr="00EE4741" w:rsidRDefault="006A49C0" w:rsidP="00AF5A4F">
            <w:pPr>
              <w:pStyle w:val="TableList1"/>
              <w:numPr>
                <w:ilvl w:val="0"/>
                <w:numId w:val="37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Monthly project team meetings are being arranged and above table will be </w:t>
            </w:r>
            <w:r w:rsidR="00AF5A4F">
              <w:rPr>
                <w:rFonts w:cstheme="minorHAnsi"/>
                <w:sz w:val="20"/>
              </w:rPr>
              <w:t>finalised</w:t>
            </w:r>
            <w:r>
              <w:rPr>
                <w:rFonts w:cstheme="minorHAnsi"/>
                <w:sz w:val="20"/>
              </w:rPr>
              <w:t xml:space="preserve"> following allocation of tasks at first meeting in late July / early August</w:t>
            </w:r>
            <w:r w:rsidR="00AF5A4F">
              <w:rPr>
                <w:rFonts w:cstheme="minorHAnsi"/>
                <w:sz w:val="20"/>
              </w:rPr>
              <w:t xml:space="preserve"> – current start and finish dates are indicative</w:t>
            </w:r>
            <w:r>
              <w:rPr>
                <w:rFonts w:cstheme="minorHAnsi"/>
                <w:sz w:val="20"/>
              </w:rPr>
              <w:t>.</w:t>
            </w:r>
          </w:p>
        </w:tc>
      </w:tr>
    </w:tbl>
    <w:p w:rsidR="00DF3A25" w:rsidRPr="00204060" w:rsidRDefault="00DF3A25" w:rsidP="006E5D6F">
      <w:pPr>
        <w:pStyle w:val="ParaText1"/>
        <w:rPr>
          <w:rFonts w:cstheme="minorHAnsi"/>
        </w:rPr>
      </w:pPr>
    </w:p>
    <w:sectPr w:rsidR="00DF3A25" w:rsidRPr="00204060" w:rsidSect="003C4825">
      <w:footerReference w:type="default" r:id="rId15"/>
      <w:headerReference w:type="first" r:id="rId16"/>
      <w:footerReference w:type="first" r:id="rId17"/>
      <w:pgSz w:w="11900" w:h="16840" w:code="9"/>
      <w:pgMar w:top="1106" w:right="1134" w:bottom="1134" w:left="1276" w:header="567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D4" w:rsidRDefault="00512ED4" w:rsidP="001B681E">
      <w:r>
        <w:separator/>
      </w:r>
    </w:p>
  </w:endnote>
  <w:endnote w:type="continuationSeparator" w:id="0">
    <w:p w:rsidR="00512ED4" w:rsidRDefault="00512ED4" w:rsidP="001B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37" w:rsidRPr="00C80683" w:rsidRDefault="00CD4B37" w:rsidP="004C4D6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498"/>
      </w:tabs>
    </w:pPr>
    <w:r>
      <w:tab/>
    </w:r>
    <w:r w:rsidRPr="00803DB1">
      <w:t xml:space="preserve">Page </w:t>
    </w:r>
    <w:r w:rsidRPr="00797131">
      <w:rPr>
        <w:b/>
      </w:rPr>
      <w:fldChar w:fldCharType="begin"/>
    </w:r>
    <w:r w:rsidRPr="00797131">
      <w:rPr>
        <w:b/>
      </w:rPr>
      <w:instrText xml:space="preserve"> PAGE </w:instrText>
    </w:r>
    <w:r w:rsidRPr="00797131">
      <w:rPr>
        <w:b/>
      </w:rPr>
      <w:fldChar w:fldCharType="separate"/>
    </w:r>
    <w:r w:rsidR="00756D71">
      <w:rPr>
        <w:b/>
        <w:noProof/>
      </w:rPr>
      <w:t>3</w:t>
    </w:r>
    <w:r w:rsidRPr="00797131">
      <w:rPr>
        <w:b/>
      </w:rPr>
      <w:fldChar w:fldCharType="end"/>
    </w:r>
    <w:r w:rsidRPr="00803DB1">
      <w:t xml:space="preserve"> of </w:t>
    </w:r>
    <w:r w:rsidRPr="00797131">
      <w:rPr>
        <w:b/>
      </w:rPr>
      <w:fldChar w:fldCharType="begin"/>
    </w:r>
    <w:r w:rsidRPr="00797131">
      <w:rPr>
        <w:b/>
      </w:rPr>
      <w:instrText xml:space="preserve"> SECTIONPAGES  </w:instrText>
    </w:r>
    <w:r w:rsidRPr="00797131">
      <w:rPr>
        <w:b/>
      </w:rPr>
      <w:fldChar w:fldCharType="separate"/>
    </w:r>
    <w:r w:rsidR="00756D71">
      <w:rPr>
        <w:b/>
        <w:noProof/>
      </w:rPr>
      <w:t>3</w:t>
    </w:r>
    <w:r w:rsidRPr="00797131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160"/>
    </w:tblGrid>
    <w:tr w:rsidR="00CD4B37" w:rsidRPr="00B82716" w:rsidTr="004C72A6">
      <w:trPr>
        <w:trHeight w:val="142"/>
      </w:trPr>
      <w:tc>
        <w:tcPr>
          <w:tcW w:w="8330" w:type="dxa"/>
          <w:tcBorders>
            <w:top w:val="nil"/>
            <w:left w:val="nil"/>
            <w:bottom w:val="nil"/>
          </w:tcBorders>
        </w:tcPr>
        <w:p w:rsidR="00CD4B37" w:rsidRPr="00B82716" w:rsidRDefault="00CD4B37" w:rsidP="001B681E">
          <w:pPr>
            <w:pStyle w:val="Footer"/>
          </w:pPr>
        </w:p>
      </w:tc>
      <w:tc>
        <w:tcPr>
          <w:tcW w:w="0" w:type="auto"/>
          <w:tcBorders>
            <w:top w:val="nil"/>
            <w:bottom w:val="nil"/>
            <w:right w:val="nil"/>
          </w:tcBorders>
        </w:tcPr>
        <w:p w:rsidR="00CD4B37" w:rsidRPr="00B82716" w:rsidRDefault="00CD4B37" w:rsidP="001B681E">
          <w:pPr>
            <w:pStyle w:val="Footer"/>
          </w:pPr>
          <w:r w:rsidRPr="00B82716">
            <w:t xml:space="preserve">Page </w:t>
          </w:r>
          <w:r w:rsidRPr="00B82716">
            <w:fldChar w:fldCharType="begin"/>
          </w:r>
          <w:r w:rsidRPr="00B82716">
            <w:instrText xml:space="preserve"> PAGE </w:instrText>
          </w:r>
          <w:r w:rsidRPr="00B82716">
            <w:fldChar w:fldCharType="separate"/>
          </w:r>
          <w:r w:rsidR="00A11EC3">
            <w:rPr>
              <w:noProof/>
            </w:rPr>
            <w:t>1</w:t>
          </w:r>
          <w:r w:rsidRPr="00B82716">
            <w:fldChar w:fldCharType="end"/>
          </w:r>
          <w:r w:rsidRPr="00B82716">
            <w:t xml:space="preserve"> of </w:t>
          </w:r>
          <w:r w:rsidR="00EE5CFC">
            <w:rPr>
              <w:noProof/>
            </w:rPr>
            <w:fldChar w:fldCharType="begin"/>
          </w:r>
          <w:r w:rsidR="00EE5CFC">
            <w:rPr>
              <w:noProof/>
            </w:rPr>
            <w:instrText xml:space="preserve"> NUMPAGES  </w:instrText>
          </w:r>
          <w:r w:rsidR="00EE5CFC">
            <w:rPr>
              <w:noProof/>
            </w:rPr>
            <w:fldChar w:fldCharType="separate"/>
          </w:r>
          <w:r w:rsidR="00A11EC3">
            <w:rPr>
              <w:noProof/>
            </w:rPr>
            <w:t>3</w:t>
          </w:r>
          <w:r w:rsidR="00EE5CFC">
            <w:rPr>
              <w:noProof/>
            </w:rPr>
            <w:fldChar w:fldCharType="end"/>
          </w:r>
        </w:p>
      </w:tc>
    </w:tr>
  </w:tbl>
  <w:p w:rsidR="00CD4B37" w:rsidRDefault="00CD4B37" w:rsidP="001B6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D4" w:rsidRDefault="00512ED4" w:rsidP="001B681E">
      <w:r>
        <w:separator/>
      </w:r>
    </w:p>
  </w:footnote>
  <w:footnote w:type="continuationSeparator" w:id="0">
    <w:p w:rsidR="00512ED4" w:rsidRDefault="00512ED4" w:rsidP="001B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3"/>
      <w:gridCol w:w="5320"/>
    </w:tblGrid>
    <w:tr w:rsidR="00CD4B37" w:rsidTr="00B7160A">
      <w:trPr>
        <w:trHeight w:val="1702"/>
      </w:trPr>
      <w:tc>
        <w:tcPr>
          <w:tcW w:w="4853" w:type="dxa"/>
          <w:vAlign w:val="center"/>
        </w:tcPr>
        <w:p w:rsidR="00CD4B37" w:rsidRDefault="008E1FD8" w:rsidP="00DE1E96">
          <w:pPr>
            <w:pStyle w:val="Header"/>
          </w:pPr>
          <w:r w:rsidRPr="008F7A28">
            <w:rPr>
              <w:rFonts w:ascii="Tahoma" w:hAnsi="Tahoma" w:cs="Tahoma"/>
              <w:noProof/>
              <w:lang w:eastAsia="en-AU"/>
            </w:rPr>
            <w:drawing>
              <wp:inline distT="0" distB="0" distL="0" distR="0" wp14:anchorId="730EE00F" wp14:editId="1CB696F6">
                <wp:extent cx="2028825" cy="552450"/>
                <wp:effectExtent l="0" t="0" r="9525" b="0"/>
                <wp:docPr id="1" name="Picture 1" descr="website2011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bsite2011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0" w:type="dxa"/>
        </w:tcPr>
        <w:p w:rsidR="00AE2D34" w:rsidRDefault="00AE2D34" w:rsidP="00AE2D34">
          <w:pPr>
            <w:pStyle w:val="ParaText2"/>
            <w:ind w:left="0"/>
          </w:pPr>
          <w:r>
            <w:rPr>
              <w:rFonts w:ascii="Georgia" w:hAnsi="Georgia"/>
              <w:bCs/>
              <w:iCs/>
              <w:color w:val="17365D" w:themeColor="text2" w:themeShade="BF"/>
              <w:sz w:val="36"/>
              <w:szCs w:val="26"/>
            </w:rPr>
            <w:t>Fair Use Advocacy to Remove Barriers to Knowledge Creation and Dissemination</w:t>
          </w:r>
        </w:p>
        <w:p w:rsidR="00CD4B37" w:rsidRPr="00910454" w:rsidRDefault="006C180C" w:rsidP="00910454">
          <w:pPr>
            <w:pStyle w:val="DocumentTitle"/>
            <w:jc w:val="center"/>
            <w:rPr>
              <w:sz w:val="32"/>
            </w:rPr>
          </w:pPr>
          <w:r>
            <w:rPr>
              <w:sz w:val="32"/>
            </w:rPr>
            <w:t>July</w:t>
          </w:r>
          <w:r w:rsidR="00AE2D34">
            <w:rPr>
              <w:sz w:val="32"/>
            </w:rPr>
            <w:t xml:space="preserve"> </w:t>
          </w:r>
          <w:r w:rsidR="008E1FD8">
            <w:rPr>
              <w:sz w:val="32"/>
            </w:rPr>
            <w:t>Report</w:t>
          </w:r>
        </w:p>
      </w:tc>
    </w:tr>
  </w:tbl>
  <w:p w:rsidR="0063449F" w:rsidRPr="00B3515B" w:rsidRDefault="006C180C" w:rsidP="00B3515B">
    <w:pPr>
      <w:rPr>
        <w:rFonts w:ascii="Georgia" w:hAnsi="Georgia"/>
        <w:color w:val="17365D" w:themeColor="text2" w:themeShade="BF"/>
        <w:sz w:val="20"/>
        <w:szCs w:val="20"/>
      </w:rPr>
    </w:pPr>
    <w:r>
      <w:rPr>
        <w:rFonts w:ascii="Georgia" w:hAnsi="Georgia"/>
        <w:color w:val="17365D" w:themeColor="text2" w:themeShade="BF"/>
        <w:sz w:val="20"/>
        <w:szCs w:val="20"/>
      </w:rPr>
      <w:t>Date: 12 July</w:t>
    </w:r>
    <w:r w:rsidR="00B3515B">
      <w:rPr>
        <w:rFonts w:ascii="Georgia" w:hAnsi="Georgia"/>
        <w:color w:val="17365D" w:themeColor="text2" w:themeShade="BF"/>
        <w:sz w:val="20"/>
        <w:szCs w:val="20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38CB5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2488C6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F8ADD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F342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4F8AB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7A571A"/>
    <w:multiLevelType w:val="hybridMultilevel"/>
    <w:tmpl w:val="B18E4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E7779"/>
    <w:multiLevelType w:val="hybridMultilevel"/>
    <w:tmpl w:val="6D804E80"/>
    <w:lvl w:ilvl="0" w:tplc="EFFE9E1C">
      <w:start w:val="1"/>
      <w:numFmt w:val="bullet"/>
      <w:pStyle w:val="List1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17AF4627"/>
    <w:multiLevelType w:val="hybridMultilevel"/>
    <w:tmpl w:val="21646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1C24"/>
    <w:multiLevelType w:val="hybridMultilevel"/>
    <w:tmpl w:val="8D7A2660"/>
    <w:lvl w:ilvl="0" w:tplc="0C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9" w15:restartNumberingAfterBreak="0">
    <w:nsid w:val="1B9D161F"/>
    <w:multiLevelType w:val="hybridMultilevel"/>
    <w:tmpl w:val="762E2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17103"/>
    <w:multiLevelType w:val="hybridMultilevel"/>
    <w:tmpl w:val="92183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34A0F"/>
    <w:multiLevelType w:val="multilevel"/>
    <w:tmpl w:val="4F0CF3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8917E3F"/>
    <w:multiLevelType w:val="hybridMultilevel"/>
    <w:tmpl w:val="B2DA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703A6"/>
    <w:multiLevelType w:val="hybridMultilevel"/>
    <w:tmpl w:val="BD1E9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4132"/>
    <w:multiLevelType w:val="hybridMultilevel"/>
    <w:tmpl w:val="AA66B9D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FD54494"/>
    <w:multiLevelType w:val="multilevel"/>
    <w:tmpl w:val="5828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816757"/>
    <w:multiLevelType w:val="hybridMultilevel"/>
    <w:tmpl w:val="A6D0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E4704"/>
    <w:multiLevelType w:val="multilevel"/>
    <w:tmpl w:val="BEAEA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AA138E"/>
    <w:multiLevelType w:val="multilevel"/>
    <w:tmpl w:val="AC12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CC6FA4"/>
    <w:multiLevelType w:val="hybridMultilevel"/>
    <w:tmpl w:val="7D3C0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26E6A"/>
    <w:multiLevelType w:val="hybridMultilevel"/>
    <w:tmpl w:val="2C68F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36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C66660"/>
    <w:multiLevelType w:val="hybridMultilevel"/>
    <w:tmpl w:val="8D8A5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62148"/>
    <w:multiLevelType w:val="hybridMultilevel"/>
    <w:tmpl w:val="D130D1FC"/>
    <w:lvl w:ilvl="0" w:tplc="6F625D88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04838"/>
    <w:multiLevelType w:val="hybridMultilevel"/>
    <w:tmpl w:val="AF3C3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80CFB"/>
    <w:multiLevelType w:val="hybridMultilevel"/>
    <w:tmpl w:val="4642B356"/>
    <w:lvl w:ilvl="0" w:tplc="ADB46BA2">
      <w:start w:val="1"/>
      <w:numFmt w:val="bullet"/>
      <w:pStyle w:val="TableList1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27B456C"/>
    <w:multiLevelType w:val="hybridMultilevel"/>
    <w:tmpl w:val="49CC93A4"/>
    <w:lvl w:ilvl="0" w:tplc="CD7EEBCE">
      <w:start w:val="1"/>
      <w:numFmt w:val="bullet"/>
      <w:pStyle w:val="List4"/>
      <w:lvlText w:val=""/>
      <w:lvlJc w:val="left"/>
      <w:pPr>
        <w:ind w:left="3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27" w15:restartNumberingAfterBreak="0">
    <w:nsid w:val="69B17670"/>
    <w:multiLevelType w:val="hybridMultilevel"/>
    <w:tmpl w:val="57DE46AA"/>
    <w:lvl w:ilvl="0" w:tplc="58AAF15E">
      <w:start w:val="1"/>
      <w:numFmt w:val="bullet"/>
      <w:pStyle w:val="List2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E2F3F7A"/>
    <w:multiLevelType w:val="hybridMultilevel"/>
    <w:tmpl w:val="F31AD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442D8"/>
    <w:multiLevelType w:val="hybridMultilevel"/>
    <w:tmpl w:val="25B03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D2289"/>
    <w:multiLevelType w:val="hybridMultilevel"/>
    <w:tmpl w:val="F43A0D16"/>
    <w:lvl w:ilvl="0" w:tplc="43DA5BE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60C9C"/>
    <w:multiLevelType w:val="multilevel"/>
    <w:tmpl w:val="431265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2711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4576E5C"/>
    <w:multiLevelType w:val="multilevel"/>
    <w:tmpl w:val="0C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83C6A72"/>
    <w:multiLevelType w:val="hybridMultilevel"/>
    <w:tmpl w:val="B14ADAC2"/>
    <w:lvl w:ilvl="0" w:tplc="14B23030">
      <w:start w:val="1"/>
      <w:numFmt w:val="decimal"/>
      <w:pStyle w:val="ListNumber"/>
      <w:lvlText w:val="FR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31"/>
  </w:num>
  <w:num w:numId="8">
    <w:abstractNumId w:val="32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6"/>
  </w:num>
  <w:num w:numId="16">
    <w:abstractNumId w:val="11"/>
  </w:num>
  <w:num w:numId="17">
    <w:abstractNumId w:val="0"/>
  </w:num>
  <w:num w:numId="18">
    <w:abstractNumId w:val="14"/>
  </w:num>
  <w:num w:numId="19">
    <w:abstractNumId w:val="27"/>
  </w:num>
  <w:num w:numId="20">
    <w:abstractNumId w:val="8"/>
  </w:num>
  <w:num w:numId="21">
    <w:abstractNumId w:val="26"/>
  </w:num>
  <w:num w:numId="22">
    <w:abstractNumId w:val="20"/>
  </w:num>
  <w:num w:numId="23">
    <w:abstractNumId w:val="21"/>
  </w:num>
  <w:num w:numId="24">
    <w:abstractNumId w:val="25"/>
  </w:num>
  <w:num w:numId="25">
    <w:abstractNumId w:val="16"/>
  </w:num>
  <w:num w:numId="26">
    <w:abstractNumId w:val="25"/>
  </w:num>
  <w:num w:numId="27">
    <w:abstractNumId w:val="23"/>
  </w:num>
  <w:num w:numId="28">
    <w:abstractNumId w:val="22"/>
  </w:num>
  <w:num w:numId="29">
    <w:abstractNumId w:val="28"/>
  </w:num>
  <w:num w:numId="30">
    <w:abstractNumId w:val="9"/>
  </w:num>
  <w:num w:numId="31">
    <w:abstractNumId w:val="19"/>
  </w:num>
  <w:num w:numId="32">
    <w:abstractNumId w:val="12"/>
  </w:num>
  <w:num w:numId="33">
    <w:abstractNumId w:val="10"/>
  </w:num>
  <w:num w:numId="34">
    <w:abstractNumId w:val="13"/>
  </w:num>
  <w:num w:numId="35">
    <w:abstractNumId w:val="24"/>
  </w:num>
  <w:num w:numId="36">
    <w:abstractNumId w:val="5"/>
  </w:num>
  <w:num w:numId="37">
    <w:abstractNumId w:val="7"/>
  </w:num>
  <w:num w:numId="38">
    <w:abstractNumId w:val="29"/>
  </w:num>
  <w:num w:numId="39">
    <w:abstractNumId w:val="18"/>
  </w:num>
  <w:num w:numId="4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B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E5"/>
    <w:rsid w:val="00002874"/>
    <w:rsid w:val="0000408B"/>
    <w:rsid w:val="000061E5"/>
    <w:rsid w:val="00006DE3"/>
    <w:rsid w:val="0000740F"/>
    <w:rsid w:val="000104A6"/>
    <w:rsid w:val="0001071C"/>
    <w:rsid w:val="00013174"/>
    <w:rsid w:val="000133FF"/>
    <w:rsid w:val="00015626"/>
    <w:rsid w:val="000173B6"/>
    <w:rsid w:val="000216A8"/>
    <w:rsid w:val="00022053"/>
    <w:rsid w:val="0002212C"/>
    <w:rsid w:val="00022351"/>
    <w:rsid w:val="000237DB"/>
    <w:rsid w:val="0002427C"/>
    <w:rsid w:val="00024F82"/>
    <w:rsid w:val="00026FFA"/>
    <w:rsid w:val="0002767C"/>
    <w:rsid w:val="000279AD"/>
    <w:rsid w:val="000344E0"/>
    <w:rsid w:val="00035FA9"/>
    <w:rsid w:val="0004152B"/>
    <w:rsid w:val="00043BE1"/>
    <w:rsid w:val="00044CDA"/>
    <w:rsid w:val="000459C3"/>
    <w:rsid w:val="000473D7"/>
    <w:rsid w:val="00051230"/>
    <w:rsid w:val="00051C97"/>
    <w:rsid w:val="000552F0"/>
    <w:rsid w:val="00055F86"/>
    <w:rsid w:val="000563FE"/>
    <w:rsid w:val="00057FDD"/>
    <w:rsid w:val="00061736"/>
    <w:rsid w:val="000621D3"/>
    <w:rsid w:val="00062DB6"/>
    <w:rsid w:val="0006459F"/>
    <w:rsid w:val="00065D20"/>
    <w:rsid w:val="000669EF"/>
    <w:rsid w:val="00070A26"/>
    <w:rsid w:val="000727C1"/>
    <w:rsid w:val="000764D4"/>
    <w:rsid w:val="00077F31"/>
    <w:rsid w:val="00080014"/>
    <w:rsid w:val="000807D9"/>
    <w:rsid w:val="00082ED7"/>
    <w:rsid w:val="00091AFB"/>
    <w:rsid w:val="000950E9"/>
    <w:rsid w:val="000960BB"/>
    <w:rsid w:val="000970A9"/>
    <w:rsid w:val="000972DD"/>
    <w:rsid w:val="000A0F01"/>
    <w:rsid w:val="000A179E"/>
    <w:rsid w:val="000A23AC"/>
    <w:rsid w:val="000A3023"/>
    <w:rsid w:val="000A418D"/>
    <w:rsid w:val="000A58E8"/>
    <w:rsid w:val="000A6A17"/>
    <w:rsid w:val="000A7581"/>
    <w:rsid w:val="000B0B05"/>
    <w:rsid w:val="000B16E8"/>
    <w:rsid w:val="000B1736"/>
    <w:rsid w:val="000B2EEC"/>
    <w:rsid w:val="000B2F66"/>
    <w:rsid w:val="000B53D3"/>
    <w:rsid w:val="000B6624"/>
    <w:rsid w:val="000B67D7"/>
    <w:rsid w:val="000B6EA9"/>
    <w:rsid w:val="000C17C6"/>
    <w:rsid w:val="000C475E"/>
    <w:rsid w:val="000C5214"/>
    <w:rsid w:val="000C6249"/>
    <w:rsid w:val="000D1E42"/>
    <w:rsid w:val="000D218F"/>
    <w:rsid w:val="000D34FD"/>
    <w:rsid w:val="000D6A74"/>
    <w:rsid w:val="000D6AF6"/>
    <w:rsid w:val="000E1100"/>
    <w:rsid w:val="000E453A"/>
    <w:rsid w:val="000E4856"/>
    <w:rsid w:val="000E6177"/>
    <w:rsid w:val="000E622F"/>
    <w:rsid w:val="000E628E"/>
    <w:rsid w:val="000E6F00"/>
    <w:rsid w:val="000F56CE"/>
    <w:rsid w:val="000F648A"/>
    <w:rsid w:val="000F700B"/>
    <w:rsid w:val="000F7067"/>
    <w:rsid w:val="001030FE"/>
    <w:rsid w:val="00105FEB"/>
    <w:rsid w:val="00110E76"/>
    <w:rsid w:val="00111B06"/>
    <w:rsid w:val="00113810"/>
    <w:rsid w:val="0011636A"/>
    <w:rsid w:val="00120D6C"/>
    <w:rsid w:val="00122B7D"/>
    <w:rsid w:val="00122F53"/>
    <w:rsid w:val="001240D3"/>
    <w:rsid w:val="00126086"/>
    <w:rsid w:val="001279FE"/>
    <w:rsid w:val="001326DD"/>
    <w:rsid w:val="0013278B"/>
    <w:rsid w:val="00134906"/>
    <w:rsid w:val="0013535B"/>
    <w:rsid w:val="00135425"/>
    <w:rsid w:val="001371CA"/>
    <w:rsid w:val="00137A46"/>
    <w:rsid w:val="001446C5"/>
    <w:rsid w:val="00147AED"/>
    <w:rsid w:val="00147E25"/>
    <w:rsid w:val="001509B9"/>
    <w:rsid w:val="00153C6B"/>
    <w:rsid w:val="00162B0C"/>
    <w:rsid w:val="00164EB4"/>
    <w:rsid w:val="0016538F"/>
    <w:rsid w:val="001662BB"/>
    <w:rsid w:val="001668BF"/>
    <w:rsid w:val="001735D9"/>
    <w:rsid w:val="00173E72"/>
    <w:rsid w:val="001745F6"/>
    <w:rsid w:val="001761E3"/>
    <w:rsid w:val="00180A51"/>
    <w:rsid w:val="00182175"/>
    <w:rsid w:val="00182C90"/>
    <w:rsid w:val="00184A59"/>
    <w:rsid w:val="0019033B"/>
    <w:rsid w:val="00191D39"/>
    <w:rsid w:val="00195756"/>
    <w:rsid w:val="001957EB"/>
    <w:rsid w:val="00195CEA"/>
    <w:rsid w:val="00196776"/>
    <w:rsid w:val="00196B08"/>
    <w:rsid w:val="00196E2B"/>
    <w:rsid w:val="00197112"/>
    <w:rsid w:val="001A1FE0"/>
    <w:rsid w:val="001A459C"/>
    <w:rsid w:val="001A4C8A"/>
    <w:rsid w:val="001A59F0"/>
    <w:rsid w:val="001A785D"/>
    <w:rsid w:val="001A78D1"/>
    <w:rsid w:val="001B05D6"/>
    <w:rsid w:val="001B1EF1"/>
    <w:rsid w:val="001B5437"/>
    <w:rsid w:val="001B681E"/>
    <w:rsid w:val="001C05C0"/>
    <w:rsid w:val="001C06C4"/>
    <w:rsid w:val="001C0E1D"/>
    <w:rsid w:val="001C14B0"/>
    <w:rsid w:val="001C1E78"/>
    <w:rsid w:val="001C3C73"/>
    <w:rsid w:val="001C5BC9"/>
    <w:rsid w:val="001C735B"/>
    <w:rsid w:val="001D0F9E"/>
    <w:rsid w:val="001D4111"/>
    <w:rsid w:val="001D43AA"/>
    <w:rsid w:val="001D6AD2"/>
    <w:rsid w:val="001D75FE"/>
    <w:rsid w:val="001E032F"/>
    <w:rsid w:val="001E2666"/>
    <w:rsid w:val="001E2ABD"/>
    <w:rsid w:val="001E3DB2"/>
    <w:rsid w:val="001E6E91"/>
    <w:rsid w:val="001E7BDF"/>
    <w:rsid w:val="001F26B7"/>
    <w:rsid w:val="001F2960"/>
    <w:rsid w:val="001F6027"/>
    <w:rsid w:val="0020020F"/>
    <w:rsid w:val="00201B81"/>
    <w:rsid w:val="00203FCE"/>
    <w:rsid w:val="00204060"/>
    <w:rsid w:val="0020527F"/>
    <w:rsid w:val="002075B6"/>
    <w:rsid w:val="00210EAD"/>
    <w:rsid w:val="00213CB2"/>
    <w:rsid w:val="002148D7"/>
    <w:rsid w:val="00217CBB"/>
    <w:rsid w:val="0022413D"/>
    <w:rsid w:val="0022591C"/>
    <w:rsid w:val="00226A6C"/>
    <w:rsid w:val="00227DBE"/>
    <w:rsid w:val="002307CD"/>
    <w:rsid w:val="00230FC9"/>
    <w:rsid w:val="0023103B"/>
    <w:rsid w:val="00231F9B"/>
    <w:rsid w:val="0024023A"/>
    <w:rsid w:val="002407CE"/>
    <w:rsid w:val="00240F50"/>
    <w:rsid w:val="00241478"/>
    <w:rsid w:val="00241868"/>
    <w:rsid w:val="002426F0"/>
    <w:rsid w:val="00244015"/>
    <w:rsid w:val="0024543F"/>
    <w:rsid w:val="002459AF"/>
    <w:rsid w:val="00245BE9"/>
    <w:rsid w:val="00245F0F"/>
    <w:rsid w:val="002523A3"/>
    <w:rsid w:val="00252EDF"/>
    <w:rsid w:val="0025368D"/>
    <w:rsid w:val="00255004"/>
    <w:rsid w:val="00255537"/>
    <w:rsid w:val="002602BD"/>
    <w:rsid w:val="002603CC"/>
    <w:rsid w:val="00260A72"/>
    <w:rsid w:val="002612E0"/>
    <w:rsid w:val="00262A5C"/>
    <w:rsid w:val="0026354C"/>
    <w:rsid w:val="00265F6E"/>
    <w:rsid w:val="0027325B"/>
    <w:rsid w:val="002756EB"/>
    <w:rsid w:val="00275899"/>
    <w:rsid w:val="00280751"/>
    <w:rsid w:val="002807D0"/>
    <w:rsid w:val="002818C8"/>
    <w:rsid w:val="00281B36"/>
    <w:rsid w:val="00282F5D"/>
    <w:rsid w:val="00287112"/>
    <w:rsid w:val="0029450E"/>
    <w:rsid w:val="002A294D"/>
    <w:rsid w:val="002A7D67"/>
    <w:rsid w:val="002B2093"/>
    <w:rsid w:val="002B3EC0"/>
    <w:rsid w:val="002B4C99"/>
    <w:rsid w:val="002B56FD"/>
    <w:rsid w:val="002C1589"/>
    <w:rsid w:val="002C2411"/>
    <w:rsid w:val="002C6D54"/>
    <w:rsid w:val="002C7E2F"/>
    <w:rsid w:val="002D189B"/>
    <w:rsid w:val="002D2206"/>
    <w:rsid w:val="002D2EA7"/>
    <w:rsid w:val="002D3B27"/>
    <w:rsid w:val="002D441A"/>
    <w:rsid w:val="002D6722"/>
    <w:rsid w:val="002D6782"/>
    <w:rsid w:val="002D692C"/>
    <w:rsid w:val="002D6EF6"/>
    <w:rsid w:val="002D7261"/>
    <w:rsid w:val="002D7CE2"/>
    <w:rsid w:val="002E0883"/>
    <w:rsid w:val="002E0B67"/>
    <w:rsid w:val="002E54D6"/>
    <w:rsid w:val="002E5925"/>
    <w:rsid w:val="002E63A3"/>
    <w:rsid w:val="002F0450"/>
    <w:rsid w:val="002F1D53"/>
    <w:rsid w:val="002F3EFF"/>
    <w:rsid w:val="002F5FE0"/>
    <w:rsid w:val="00300E6B"/>
    <w:rsid w:val="00305FB4"/>
    <w:rsid w:val="003073D2"/>
    <w:rsid w:val="0030778A"/>
    <w:rsid w:val="00307A76"/>
    <w:rsid w:val="00310A28"/>
    <w:rsid w:val="00312261"/>
    <w:rsid w:val="0031454E"/>
    <w:rsid w:val="00320162"/>
    <w:rsid w:val="00321EDF"/>
    <w:rsid w:val="0032202A"/>
    <w:rsid w:val="00323C95"/>
    <w:rsid w:val="00327330"/>
    <w:rsid w:val="003309F3"/>
    <w:rsid w:val="00332066"/>
    <w:rsid w:val="0033490C"/>
    <w:rsid w:val="00335BCE"/>
    <w:rsid w:val="00335C8A"/>
    <w:rsid w:val="00335D85"/>
    <w:rsid w:val="00336A35"/>
    <w:rsid w:val="00337884"/>
    <w:rsid w:val="0034183E"/>
    <w:rsid w:val="003427D6"/>
    <w:rsid w:val="00344CD9"/>
    <w:rsid w:val="00345332"/>
    <w:rsid w:val="00345461"/>
    <w:rsid w:val="00346BBE"/>
    <w:rsid w:val="003474BF"/>
    <w:rsid w:val="00351F4F"/>
    <w:rsid w:val="003526FD"/>
    <w:rsid w:val="00353E3B"/>
    <w:rsid w:val="00354FC8"/>
    <w:rsid w:val="00355F5C"/>
    <w:rsid w:val="00356EE1"/>
    <w:rsid w:val="0036040D"/>
    <w:rsid w:val="00360B00"/>
    <w:rsid w:val="0036603D"/>
    <w:rsid w:val="0036687B"/>
    <w:rsid w:val="0037300F"/>
    <w:rsid w:val="00373A5E"/>
    <w:rsid w:val="0037487C"/>
    <w:rsid w:val="003758EA"/>
    <w:rsid w:val="003802F2"/>
    <w:rsid w:val="00380677"/>
    <w:rsid w:val="003818D1"/>
    <w:rsid w:val="00391952"/>
    <w:rsid w:val="003926B9"/>
    <w:rsid w:val="00395B38"/>
    <w:rsid w:val="00395FEC"/>
    <w:rsid w:val="00396F8C"/>
    <w:rsid w:val="00397F34"/>
    <w:rsid w:val="003A0F25"/>
    <w:rsid w:val="003A247D"/>
    <w:rsid w:val="003A5363"/>
    <w:rsid w:val="003A6206"/>
    <w:rsid w:val="003A6697"/>
    <w:rsid w:val="003A7624"/>
    <w:rsid w:val="003B12EB"/>
    <w:rsid w:val="003B1E83"/>
    <w:rsid w:val="003B1EEE"/>
    <w:rsid w:val="003B29E1"/>
    <w:rsid w:val="003B2C23"/>
    <w:rsid w:val="003B3AB4"/>
    <w:rsid w:val="003B3D68"/>
    <w:rsid w:val="003B533F"/>
    <w:rsid w:val="003B63E1"/>
    <w:rsid w:val="003B7AE7"/>
    <w:rsid w:val="003C15C4"/>
    <w:rsid w:val="003C1A25"/>
    <w:rsid w:val="003C1D73"/>
    <w:rsid w:val="003C3642"/>
    <w:rsid w:val="003C4459"/>
    <w:rsid w:val="003C4825"/>
    <w:rsid w:val="003D0D1E"/>
    <w:rsid w:val="003D2FAF"/>
    <w:rsid w:val="003D4837"/>
    <w:rsid w:val="003D4940"/>
    <w:rsid w:val="003D5035"/>
    <w:rsid w:val="003D6A76"/>
    <w:rsid w:val="003D6DB8"/>
    <w:rsid w:val="003D7AA5"/>
    <w:rsid w:val="003E09DC"/>
    <w:rsid w:val="003E23B5"/>
    <w:rsid w:val="003E3A8D"/>
    <w:rsid w:val="003E6FE4"/>
    <w:rsid w:val="003F14F1"/>
    <w:rsid w:val="003F30EC"/>
    <w:rsid w:val="003F3BE3"/>
    <w:rsid w:val="003F3EFD"/>
    <w:rsid w:val="003F768A"/>
    <w:rsid w:val="00400227"/>
    <w:rsid w:val="004046D3"/>
    <w:rsid w:val="004137C1"/>
    <w:rsid w:val="00422A65"/>
    <w:rsid w:val="00424BDD"/>
    <w:rsid w:val="004254FF"/>
    <w:rsid w:val="00430730"/>
    <w:rsid w:val="004359FF"/>
    <w:rsid w:val="00436934"/>
    <w:rsid w:val="0044061E"/>
    <w:rsid w:val="0044208D"/>
    <w:rsid w:val="00443077"/>
    <w:rsid w:val="004430C0"/>
    <w:rsid w:val="00444546"/>
    <w:rsid w:val="0044488B"/>
    <w:rsid w:val="004455A5"/>
    <w:rsid w:val="00445BA2"/>
    <w:rsid w:val="00445E64"/>
    <w:rsid w:val="00446BC2"/>
    <w:rsid w:val="0044701D"/>
    <w:rsid w:val="00447F67"/>
    <w:rsid w:val="00450C9D"/>
    <w:rsid w:val="00454E18"/>
    <w:rsid w:val="00464109"/>
    <w:rsid w:val="00464943"/>
    <w:rsid w:val="00466F67"/>
    <w:rsid w:val="00470641"/>
    <w:rsid w:val="00470B67"/>
    <w:rsid w:val="004722F2"/>
    <w:rsid w:val="004739ED"/>
    <w:rsid w:val="00473E97"/>
    <w:rsid w:val="0047418F"/>
    <w:rsid w:val="00475417"/>
    <w:rsid w:val="0047636D"/>
    <w:rsid w:val="004775EC"/>
    <w:rsid w:val="0048121C"/>
    <w:rsid w:val="00485F22"/>
    <w:rsid w:val="004871DC"/>
    <w:rsid w:val="004872ED"/>
    <w:rsid w:val="00487C49"/>
    <w:rsid w:val="00493334"/>
    <w:rsid w:val="004943A9"/>
    <w:rsid w:val="00494C36"/>
    <w:rsid w:val="004952EE"/>
    <w:rsid w:val="00495F3E"/>
    <w:rsid w:val="00496633"/>
    <w:rsid w:val="004A0DD7"/>
    <w:rsid w:val="004A5B9A"/>
    <w:rsid w:val="004A68A8"/>
    <w:rsid w:val="004A7B63"/>
    <w:rsid w:val="004A7EC1"/>
    <w:rsid w:val="004B2654"/>
    <w:rsid w:val="004B27C8"/>
    <w:rsid w:val="004B2D7D"/>
    <w:rsid w:val="004B32DA"/>
    <w:rsid w:val="004B679D"/>
    <w:rsid w:val="004B6948"/>
    <w:rsid w:val="004B789A"/>
    <w:rsid w:val="004C4D6F"/>
    <w:rsid w:val="004C5851"/>
    <w:rsid w:val="004C604B"/>
    <w:rsid w:val="004C72A6"/>
    <w:rsid w:val="004D007F"/>
    <w:rsid w:val="004D1228"/>
    <w:rsid w:val="004D182E"/>
    <w:rsid w:val="004D5D73"/>
    <w:rsid w:val="004E0672"/>
    <w:rsid w:val="004E0E08"/>
    <w:rsid w:val="004E2EF7"/>
    <w:rsid w:val="004E39BB"/>
    <w:rsid w:val="004E5BF8"/>
    <w:rsid w:val="004E6928"/>
    <w:rsid w:val="004F0BE6"/>
    <w:rsid w:val="004F17DF"/>
    <w:rsid w:val="004F2794"/>
    <w:rsid w:val="004F4FFA"/>
    <w:rsid w:val="004F5E74"/>
    <w:rsid w:val="004F65B1"/>
    <w:rsid w:val="00501425"/>
    <w:rsid w:val="00507279"/>
    <w:rsid w:val="005102EF"/>
    <w:rsid w:val="00512ED4"/>
    <w:rsid w:val="00513F18"/>
    <w:rsid w:val="00514963"/>
    <w:rsid w:val="005168D0"/>
    <w:rsid w:val="0052119E"/>
    <w:rsid w:val="0052379E"/>
    <w:rsid w:val="005276C5"/>
    <w:rsid w:val="00527A2E"/>
    <w:rsid w:val="00532BEB"/>
    <w:rsid w:val="00535D7F"/>
    <w:rsid w:val="005369CB"/>
    <w:rsid w:val="00536DAB"/>
    <w:rsid w:val="00540E1B"/>
    <w:rsid w:val="005416EE"/>
    <w:rsid w:val="00542FBA"/>
    <w:rsid w:val="0054560C"/>
    <w:rsid w:val="005507E4"/>
    <w:rsid w:val="005526D8"/>
    <w:rsid w:val="00557367"/>
    <w:rsid w:val="005601DC"/>
    <w:rsid w:val="005608BA"/>
    <w:rsid w:val="00561ED7"/>
    <w:rsid w:val="00561F17"/>
    <w:rsid w:val="00566380"/>
    <w:rsid w:val="005703A9"/>
    <w:rsid w:val="00574422"/>
    <w:rsid w:val="00574B4D"/>
    <w:rsid w:val="00575C74"/>
    <w:rsid w:val="00581E83"/>
    <w:rsid w:val="00582435"/>
    <w:rsid w:val="00582AFD"/>
    <w:rsid w:val="00584B4C"/>
    <w:rsid w:val="0058563F"/>
    <w:rsid w:val="005914D5"/>
    <w:rsid w:val="00591823"/>
    <w:rsid w:val="00593634"/>
    <w:rsid w:val="0059541B"/>
    <w:rsid w:val="00597359"/>
    <w:rsid w:val="005A24E0"/>
    <w:rsid w:val="005A415C"/>
    <w:rsid w:val="005A63C0"/>
    <w:rsid w:val="005B13DF"/>
    <w:rsid w:val="005B37AD"/>
    <w:rsid w:val="005B6357"/>
    <w:rsid w:val="005B672A"/>
    <w:rsid w:val="005C0AD1"/>
    <w:rsid w:val="005C7A6D"/>
    <w:rsid w:val="005C7C64"/>
    <w:rsid w:val="005D3C07"/>
    <w:rsid w:val="005D3F08"/>
    <w:rsid w:val="005D5971"/>
    <w:rsid w:val="005D7E88"/>
    <w:rsid w:val="005E1A45"/>
    <w:rsid w:val="005E2223"/>
    <w:rsid w:val="005E41A0"/>
    <w:rsid w:val="005E4949"/>
    <w:rsid w:val="005F01A3"/>
    <w:rsid w:val="005F1DEC"/>
    <w:rsid w:val="005F3135"/>
    <w:rsid w:val="005F5D66"/>
    <w:rsid w:val="005F69D5"/>
    <w:rsid w:val="006020DB"/>
    <w:rsid w:val="006069DE"/>
    <w:rsid w:val="00607317"/>
    <w:rsid w:val="00607BAE"/>
    <w:rsid w:val="00611500"/>
    <w:rsid w:val="00611C92"/>
    <w:rsid w:val="00613429"/>
    <w:rsid w:val="00615AE2"/>
    <w:rsid w:val="00621D9A"/>
    <w:rsid w:val="00625885"/>
    <w:rsid w:val="0063449F"/>
    <w:rsid w:val="00635C53"/>
    <w:rsid w:val="00637AC4"/>
    <w:rsid w:val="00640974"/>
    <w:rsid w:val="00641DCD"/>
    <w:rsid w:val="00641F0D"/>
    <w:rsid w:val="00642156"/>
    <w:rsid w:val="006421EF"/>
    <w:rsid w:val="00646B82"/>
    <w:rsid w:val="00647EFF"/>
    <w:rsid w:val="00651957"/>
    <w:rsid w:val="00652025"/>
    <w:rsid w:val="0065275D"/>
    <w:rsid w:val="00660225"/>
    <w:rsid w:val="006613DA"/>
    <w:rsid w:val="00661475"/>
    <w:rsid w:val="00662861"/>
    <w:rsid w:val="0066788A"/>
    <w:rsid w:val="00667AC2"/>
    <w:rsid w:val="00670DCA"/>
    <w:rsid w:val="006718AB"/>
    <w:rsid w:val="00671C11"/>
    <w:rsid w:val="00673710"/>
    <w:rsid w:val="0067376C"/>
    <w:rsid w:val="00674086"/>
    <w:rsid w:val="00674643"/>
    <w:rsid w:val="00675073"/>
    <w:rsid w:val="00676CE2"/>
    <w:rsid w:val="0067710E"/>
    <w:rsid w:val="00680359"/>
    <w:rsid w:val="00681C38"/>
    <w:rsid w:val="00682623"/>
    <w:rsid w:val="00684109"/>
    <w:rsid w:val="00684C04"/>
    <w:rsid w:val="00685A24"/>
    <w:rsid w:val="00687693"/>
    <w:rsid w:val="00690F1C"/>
    <w:rsid w:val="00695C0E"/>
    <w:rsid w:val="00696CED"/>
    <w:rsid w:val="00697D6D"/>
    <w:rsid w:val="00697D78"/>
    <w:rsid w:val="006A0D3B"/>
    <w:rsid w:val="006A1873"/>
    <w:rsid w:val="006A1B56"/>
    <w:rsid w:val="006A488E"/>
    <w:rsid w:val="006A49C0"/>
    <w:rsid w:val="006B07D9"/>
    <w:rsid w:val="006B0A54"/>
    <w:rsid w:val="006B1B05"/>
    <w:rsid w:val="006B7411"/>
    <w:rsid w:val="006C0F31"/>
    <w:rsid w:val="006C180C"/>
    <w:rsid w:val="006C1D9D"/>
    <w:rsid w:val="006C22B3"/>
    <w:rsid w:val="006C32B9"/>
    <w:rsid w:val="006C39BB"/>
    <w:rsid w:val="006C510E"/>
    <w:rsid w:val="006C6E62"/>
    <w:rsid w:val="006C7028"/>
    <w:rsid w:val="006C72E8"/>
    <w:rsid w:val="006D3C76"/>
    <w:rsid w:val="006D41DE"/>
    <w:rsid w:val="006D5018"/>
    <w:rsid w:val="006D5E4F"/>
    <w:rsid w:val="006E2918"/>
    <w:rsid w:val="006E5368"/>
    <w:rsid w:val="006E598E"/>
    <w:rsid w:val="006E5D6F"/>
    <w:rsid w:val="006E6AE2"/>
    <w:rsid w:val="006E6DBF"/>
    <w:rsid w:val="006F3169"/>
    <w:rsid w:val="006F503D"/>
    <w:rsid w:val="006F540F"/>
    <w:rsid w:val="006F623F"/>
    <w:rsid w:val="006F7BB3"/>
    <w:rsid w:val="00700105"/>
    <w:rsid w:val="0070167E"/>
    <w:rsid w:val="00702273"/>
    <w:rsid w:val="00703008"/>
    <w:rsid w:val="007052E5"/>
    <w:rsid w:val="00707190"/>
    <w:rsid w:val="00712444"/>
    <w:rsid w:val="00712DB1"/>
    <w:rsid w:val="00716D28"/>
    <w:rsid w:val="00717277"/>
    <w:rsid w:val="007211F0"/>
    <w:rsid w:val="007225A5"/>
    <w:rsid w:val="00723C72"/>
    <w:rsid w:val="00725D69"/>
    <w:rsid w:val="00726399"/>
    <w:rsid w:val="00726C0C"/>
    <w:rsid w:val="00737AB5"/>
    <w:rsid w:val="0074036C"/>
    <w:rsid w:val="00740F64"/>
    <w:rsid w:val="007422D5"/>
    <w:rsid w:val="00747FA6"/>
    <w:rsid w:val="00750631"/>
    <w:rsid w:val="0075613C"/>
    <w:rsid w:val="00756D71"/>
    <w:rsid w:val="00757A35"/>
    <w:rsid w:val="00760E6C"/>
    <w:rsid w:val="00762BEA"/>
    <w:rsid w:val="00763527"/>
    <w:rsid w:val="007642EC"/>
    <w:rsid w:val="00764845"/>
    <w:rsid w:val="00764CF3"/>
    <w:rsid w:val="00764E91"/>
    <w:rsid w:val="00765D39"/>
    <w:rsid w:val="00766013"/>
    <w:rsid w:val="00766233"/>
    <w:rsid w:val="0076640B"/>
    <w:rsid w:val="0076688D"/>
    <w:rsid w:val="00766A87"/>
    <w:rsid w:val="00767120"/>
    <w:rsid w:val="007678E3"/>
    <w:rsid w:val="0077149F"/>
    <w:rsid w:val="00772739"/>
    <w:rsid w:val="00780C9E"/>
    <w:rsid w:val="0078123D"/>
    <w:rsid w:val="00782147"/>
    <w:rsid w:val="007836AE"/>
    <w:rsid w:val="00786F32"/>
    <w:rsid w:val="00790C01"/>
    <w:rsid w:val="007947C6"/>
    <w:rsid w:val="00794F88"/>
    <w:rsid w:val="00797131"/>
    <w:rsid w:val="007972C7"/>
    <w:rsid w:val="007978E8"/>
    <w:rsid w:val="007A131A"/>
    <w:rsid w:val="007A1A36"/>
    <w:rsid w:val="007A27E8"/>
    <w:rsid w:val="007A2EC9"/>
    <w:rsid w:val="007A4D76"/>
    <w:rsid w:val="007A5F45"/>
    <w:rsid w:val="007A6DEE"/>
    <w:rsid w:val="007B0A41"/>
    <w:rsid w:val="007B27DB"/>
    <w:rsid w:val="007B2F7C"/>
    <w:rsid w:val="007B3293"/>
    <w:rsid w:val="007B3758"/>
    <w:rsid w:val="007B4754"/>
    <w:rsid w:val="007B4D3F"/>
    <w:rsid w:val="007C03A8"/>
    <w:rsid w:val="007D2ABB"/>
    <w:rsid w:val="007D326D"/>
    <w:rsid w:val="007D67F3"/>
    <w:rsid w:val="007D6E8F"/>
    <w:rsid w:val="007D6F61"/>
    <w:rsid w:val="007E1152"/>
    <w:rsid w:val="007E40EB"/>
    <w:rsid w:val="007E57CE"/>
    <w:rsid w:val="007E581E"/>
    <w:rsid w:val="007E7402"/>
    <w:rsid w:val="007E7AE1"/>
    <w:rsid w:val="007F1C53"/>
    <w:rsid w:val="007F284C"/>
    <w:rsid w:val="007F31F0"/>
    <w:rsid w:val="007F3EB5"/>
    <w:rsid w:val="007F5097"/>
    <w:rsid w:val="007F5257"/>
    <w:rsid w:val="007F6A10"/>
    <w:rsid w:val="007F6AAE"/>
    <w:rsid w:val="008005C0"/>
    <w:rsid w:val="00800966"/>
    <w:rsid w:val="00801F13"/>
    <w:rsid w:val="008039CD"/>
    <w:rsid w:val="00803DB1"/>
    <w:rsid w:val="00811FD2"/>
    <w:rsid w:val="00813454"/>
    <w:rsid w:val="00814C2A"/>
    <w:rsid w:val="0081703D"/>
    <w:rsid w:val="0082090A"/>
    <w:rsid w:val="008220B8"/>
    <w:rsid w:val="008222E7"/>
    <w:rsid w:val="00824859"/>
    <w:rsid w:val="00824FF9"/>
    <w:rsid w:val="00825BA5"/>
    <w:rsid w:val="00826B03"/>
    <w:rsid w:val="0082792B"/>
    <w:rsid w:val="00831721"/>
    <w:rsid w:val="0083284C"/>
    <w:rsid w:val="0083314F"/>
    <w:rsid w:val="008336AC"/>
    <w:rsid w:val="008343AF"/>
    <w:rsid w:val="00837E4E"/>
    <w:rsid w:val="00843DD2"/>
    <w:rsid w:val="00844E31"/>
    <w:rsid w:val="00846DDD"/>
    <w:rsid w:val="0084711E"/>
    <w:rsid w:val="00852316"/>
    <w:rsid w:val="00856D70"/>
    <w:rsid w:val="00857048"/>
    <w:rsid w:val="008579A7"/>
    <w:rsid w:val="00860506"/>
    <w:rsid w:val="00861175"/>
    <w:rsid w:val="00864CF8"/>
    <w:rsid w:val="00866B45"/>
    <w:rsid w:val="008716B0"/>
    <w:rsid w:val="00874802"/>
    <w:rsid w:val="008748BB"/>
    <w:rsid w:val="008751B8"/>
    <w:rsid w:val="00875552"/>
    <w:rsid w:val="00875764"/>
    <w:rsid w:val="00876F27"/>
    <w:rsid w:val="008775EB"/>
    <w:rsid w:val="00884D4A"/>
    <w:rsid w:val="00884E22"/>
    <w:rsid w:val="00893BBE"/>
    <w:rsid w:val="00894F45"/>
    <w:rsid w:val="00894FED"/>
    <w:rsid w:val="00895F61"/>
    <w:rsid w:val="00896F32"/>
    <w:rsid w:val="00897D6F"/>
    <w:rsid w:val="008A4F5D"/>
    <w:rsid w:val="008B036F"/>
    <w:rsid w:val="008B0866"/>
    <w:rsid w:val="008B16F9"/>
    <w:rsid w:val="008B29BF"/>
    <w:rsid w:val="008B2A77"/>
    <w:rsid w:val="008B2C16"/>
    <w:rsid w:val="008B5006"/>
    <w:rsid w:val="008C229F"/>
    <w:rsid w:val="008C2C95"/>
    <w:rsid w:val="008C2F8B"/>
    <w:rsid w:val="008D16D9"/>
    <w:rsid w:val="008D6D33"/>
    <w:rsid w:val="008E18B5"/>
    <w:rsid w:val="008E1FD8"/>
    <w:rsid w:val="008E21E0"/>
    <w:rsid w:val="008E58EA"/>
    <w:rsid w:val="008F07FA"/>
    <w:rsid w:val="008F1348"/>
    <w:rsid w:val="008F575F"/>
    <w:rsid w:val="00902523"/>
    <w:rsid w:val="0090604D"/>
    <w:rsid w:val="00906208"/>
    <w:rsid w:val="009065FB"/>
    <w:rsid w:val="0090687E"/>
    <w:rsid w:val="00907084"/>
    <w:rsid w:val="00907CEA"/>
    <w:rsid w:val="00910454"/>
    <w:rsid w:val="00910D82"/>
    <w:rsid w:val="0091105F"/>
    <w:rsid w:val="00911843"/>
    <w:rsid w:val="00911B48"/>
    <w:rsid w:val="00912AAF"/>
    <w:rsid w:val="00914707"/>
    <w:rsid w:val="00915137"/>
    <w:rsid w:val="00915F5A"/>
    <w:rsid w:val="009227F0"/>
    <w:rsid w:val="0092342A"/>
    <w:rsid w:val="00927724"/>
    <w:rsid w:val="009317A7"/>
    <w:rsid w:val="00931941"/>
    <w:rsid w:val="0093280D"/>
    <w:rsid w:val="00932BBC"/>
    <w:rsid w:val="009358C7"/>
    <w:rsid w:val="0094607B"/>
    <w:rsid w:val="00946CCA"/>
    <w:rsid w:val="00951595"/>
    <w:rsid w:val="009530EE"/>
    <w:rsid w:val="0095352F"/>
    <w:rsid w:val="00953B6E"/>
    <w:rsid w:val="009554CA"/>
    <w:rsid w:val="009576F3"/>
    <w:rsid w:val="0096017D"/>
    <w:rsid w:val="0096067D"/>
    <w:rsid w:val="00960F11"/>
    <w:rsid w:val="009613F7"/>
    <w:rsid w:val="00963745"/>
    <w:rsid w:val="00963DD0"/>
    <w:rsid w:val="0096520E"/>
    <w:rsid w:val="00965212"/>
    <w:rsid w:val="009653F8"/>
    <w:rsid w:val="009662B5"/>
    <w:rsid w:val="00966443"/>
    <w:rsid w:val="00966BB8"/>
    <w:rsid w:val="00971829"/>
    <w:rsid w:val="00980006"/>
    <w:rsid w:val="009803E6"/>
    <w:rsid w:val="00980842"/>
    <w:rsid w:val="0098168C"/>
    <w:rsid w:val="00983B9E"/>
    <w:rsid w:val="0098478C"/>
    <w:rsid w:val="009857A6"/>
    <w:rsid w:val="009859C6"/>
    <w:rsid w:val="009862B4"/>
    <w:rsid w:val="00986700"/>
    <w:rsid w:val="009867CD"/>
    <w:rsid w:val="00987B13"/>
    <w:rsid w:val="0099060B"/>
    <w:rsid w:val="00991362"/>
    <w:rsid w:val="009943B1"/>
    <w:rsid w:val="009966E1"/>
    <w:rsid w:val="009A365F"/>
    <w:rsid w:val="009A49AD"/>
    <w:rsid w:val="009A58BE"/>
    <w:rsid w:val="009B1751"/>
    <w:rsid w:val="009B2D84"/>
    <w:rsid w:val="009B396F"/>
    <w:rsid w:val="009B3C3F"/>
    <w:rsid w:val="009B3F6C"/>
    <w:rsid w:val="009B4981"/>
    <w:rsid w:val="009B5DFD"/>
    <w:rsid w:val="009C3FB1"/>
    <w:rsid w:val="009C7938"/>
    <w:rsid w:val="009D0235"/>
    <w:rsid w:val="009D101D"/>
    <w:rsid w:val="009D1A96"/>
    <w:rsid w:val="009D4111"/>
    <w:rsid w:val="009D5A79"/>
    <w:rsid w:val="009D6A7F"/>
    <w:rsid w:val="009E1BEA"/>
    <w:rsid w:val="009E6B3F"/>
    <w:rsid w:val="009E733A"/>
    <w:rsid w:val="009E7D32"/>
    <w:rsid w:val="009F31E5"/>
    <w:rsid w:val="009F3C24"/>
    <w:rsid w:val="009F414D"/>
    <w:rsid w:val="009F6369"/>
    <w:rsid w:val="00A00BF1"/>
    <w:rsid w:val="00A00F5B"/>
    <w:rsid w:val="00A01B5A"/>
    <w:rsid w:val="00A02651"/>
    <w:rsid w:val="00A037D3"/>
    <w:rsid w:val="00A03B8D"/>
    <w:rsid w:val="00A05882"/>
    <w:rsid w:val="00A07D50"/>
    <w:rsid w:val="00A1041C"/>
    <w:rsid w:val="00A10D18"/>
    <w:rsid w:val="00A1199D"/>
    <w:rsid w:val="00A11D21"/>
    <w:rsid w:val="00A11EC3"/>
    <w:rsid w:val="00A11FFD"/>
    <w:rsid w:val="00A1338A"/>
    <w:rsid w:val="00A13F30"/>
    <w:rsid w:val="00A14EDF"/>
    <w:rsid w:val="00A15363"/>
    <w:rsid w:val="00A20176"/>
    <w:rsid w:val="00A205B9"/>
    <w:rsid w:val="00A2397E"/>
    <w:rsid w:val="00A24090"/>
    <w:rsid w:val="00A2750D"/>
    <w:rsid w:val="00A302B8"/>
    <w:rsid w:val="00A3254B"/>
    <w:rsid w:val="00A33EA7"/>
    <w:rsid w:val="00A34046"/>
    <w:rsid w:val="00A365FD"/>
    <w:rsid w:val="00A418F5"/>
    <w:rsid w:val="00A4427E"/>
    <w:rsid w:val="00A45893"/>
    <w:rsid w:val="00A56890"/>
    <w:rsid w:val="00A56CEF"/>
    <w:rsid w:val="00A56E69"/>
    <w:rsid w:val="00A61589"/>
    <w:rsid w:val="00A64997"/>
    <w:rsid w:val="00A700EA"/>
    <w:rsid w:val="00A71F39"/>
    <w:rsid w:val="00A746B0"/>
    <w:rsid w:val="00A7531D"/>
    <w:rsid w:val="00A75840"/>
    <w:rsid w:val="00A804BA"/>
    <w:rsid w:val="00A82566"/>
    <w:rsid w:val="00A837B2"/>
    <w:rsid w:val="00A86879"/>
    <w:rsid w:val="00A877B9"/>
    <w:rsid w:val="00A908C0"/>
    <w:rsid w:val="00A915FE"/>
    <w:rsid w:val="00A9365B"/>
    <w:rsid w:val="00A945ED"/>
    <w:rsid w:val="00AA1CEB"/>
    <w:rsid w:val="00AA492A"/>
    <w:rsid w:val="00AA5D57"/>
    <w:rsid w:val="00AA70B6"/>
    <w:rsid w:val="00AB7A0D"/>
    <w:rsid w:val="00AC27CA"/>
    <w:rsid w:val="00AC2A74"/>
    <w:rsid w:val="00AC35DE"/>
    <w:rsid w:val="00AD0355"/>
    <w:rsid w:val="00AE09CD"/>
    <w:rsid w:val="00AE17F1"/>
    <w:rsid w:val="00AE2D34"/>
    <w:rsid w:val="00AE46C2"/>
    <w:rsid w:val="00AE4B69"/>
    <w:rsid w:val="00AE6BD2"/>
    <w:rsid w:val="00AF1F28"/>
    <w:rsid w:val="00AF393B"/>
    <w:rsid w:val="00AF3B21"/>
    <w:rsid w:val="00AF44B4"/>
    <w:rsid w:val="00AF5105"/>
    <w:rsid w:val="00AF5A4F"/>
    <w:rsid w:val="00AF6478"/>
    <w:rsid w:val="00AF740A"/>
    <w:rsid w:val="00B00811"/>
    <w:rsid w:val="00B00AA1"/>
    <w:rsid w:val="00B01637"/>
    <w:rsid w:val="00B026C9"/>
    <w:rsid w:val="00B07FAE"/>
    <w:rsid w:val="00B1369B"/>
    <w:rsid w:val="00B138E2"/>
    <w:rsid w:val="00B17C06"/>
    <w:rsid w:val="00B21656"/>
    <w:rsid w:val="00B2566D"/>
    <w:rsid w:val="00B30639"/>
    <w:rsid w:val="00B308B7"/>
    <w:rsid w:val="00B3099C"/>
    <w:rsid w:val="00B33751"/>
    <w:rsid w:val="00B33974"/>
    <w:rsid w:val="00B3515B"/>
    <w:rsid w:val="00B35DD2"/>
    <w:rsid w:val="00B3779E"/>
    <w:rsid w:val="00B40991"/>
    <w:rsid w:val="00B41434"/>
    <w:rsid w:val="00B44256"/>
    <w:rsid w:val="00B44B0A"/>
    <w:rsid w:val="00B4565A"/>
    <w:rsid w:val="00B45ACD"/>
    <w:rsid w:val="00B47A0F"/>
    <w:rsid w:val="00B5065C"/>
    <w:rsid w:val="00B507B7"/>
    <w:rsid w:val="00B527EA"/>
    <w:rsid w:val="00B53837"/>
    <w:rsid w:val="00B562CF"/>
    <w:rsid w:val="00B6471F"/>
    <w:rsid w:val="00B64E47"/>
    <w:rsid w:val="00B70674"/>
    <w:rsid w:val="00B70880"/>
    <w:rsid w:val="00B70AF6"/>
    <w:rsid w:val="00B7160A"/>
    <w:rsid w:val="00B71917"/>
    <w:rsid w:val="00B73E2B"/>
    <w:rsid w:val="00B73E3D"/>
    <w:rsid w:val="00B740E2"/>
    <w:rsid w:val="00B74FA5"/>
    <w:rsid w:val="00B76408"/>
    <w:rsid w:val="00B77915"/>
    <w:rsid w:val="00B80628"/>
    <w:rsid w:val="00B81E30"/>
    <w:rsid w:val="00B82716"/>
    <w:rsid w:val="00B851B0"/>
    <w:rsid w:val="00B856C9"/>
    <w:rsid w:val="00B86B57"/>
    <w:rsid w:val="00B90E81"/>
    <w:rsid w:val="00B91282"/>
    <w:rsid w:val="00B9218E"/>
    <w:rsid w:val="00B93181"/>
    <w:rsid w:val="00B95EBD"/>
    <w:rsid w:val="00B96CDC"/>
    <w:rsid w:val="00BA3B7B"/>
    <w:rsid w:val="00BA3D06"/>
    <w:rsid w:val="00BA4875"/>
    <w:rsid w:val="00BA4EA7"/>
    <w:rsid w:val="00BA7CFD"/>
    <w:rsid w:val="00BB00DA"/>
    <w:rsid w:val="00BB018A"/>
    <w:rsid w:val="00BB1988"/>
    <w:rsid w:val="00BB414D"/>
    <w:rsid w:val="00BB424D"/>
    <w:rsid w:val="00BB4D17"/>
    <w:rsid w:val="00BB5429"/>
    <w:rsid w:val="00BB704E"/>
    <w:rsid w:val="00BC43C4"/>
    <w:rsid w:val="00BC5C57"/>
    <w:rsid w:val="00BD134C"/>
    <w:rsid w:val="00BD1429"/>
    <w:rsid w:val="00BD1655"/>
    <w:rsid w:val="00BD1724"/>
    <w:rsid w:val="00BD2A75"/>
    <w:rsid w:val="00BD382E"/>
    <w:rsid w:val="00BD443A"/>
    <w:rsid w:val="00BD44F5"/>
    <w:rsid w:val="00BD46CC"/>
    <w:rsid w:val="00BD78FD"/>
    <w:rsid w:val="00BE43B5"/>
    <w:rsid w:val="00BE4B28"/>
    <w:rsid w:val="00BE51A7"/>
    <w:rsid w:val="00BE6E9F"/>
    <w:rsid w:val="00BE6F85"/>
    <w:rsid w:val="00BE73EE"/>
    <w:rsid w:val="00BE7C56"/>
    <w:rsid w:val="00BF1A58"/>
    <w:rsid w:val="00BF1B44"/>
    <w:rsid w:val="00BF2CCD"/>
    <w:rsid w:val="00BF5089"/>
    <w:rsid w:val="00BF60BA"/>
    <w:rsid w:val="00BF6E9F"/>
    <w:rsid w:val="00BF6F33"/>
    <w:rsid w:val="00BF7215"/>
    <w:rsid w:val="00BF7311"/>
    <w:rsid w:val="00BF7444"/>
    <w:rsid w:val="00C02414"/>
    <w:rsid w:val="00C0243F"/>
    <w:rsid w:val="00C0423D"/>
    <w:rsid w:val="00C05403"/>
    <w:rsid w:val="00C07688"/>
    <w:rsid w:val="00C11185"/>
    <w:rsid w:val="00C120C0"/>
    <w:rsid w:val="00C166B7"/>
    <w:rsid w:val="00C20D2F"/>
    <w:rsid w:val="00C2211D"/>
    <w:rsid w:val="00C2369F"/>
    <w:rsid w:val="00C24154"/>
    <w:rsid w:val="00C245A7"/>
    <w:rsid w:val="00C24687"/>
    <w:rsid w:val="00C25FA8"/>
    <w:rsid w:val="00C3172D"/>
    <w:rsid w:val="00C33840"/>
    <w:rsid w:val="00C3410B"/>
    <w:rsid w:val="00C34EE5"/>
    <w:rsid w:val="00C352A6"/>
    <w:rsid w:val="00C36ADD"/>
    <w:rsid w:val="00C3746A"/>
    <w:rsid w:val="00C37FDB"/>
    <w:rsid w:val="00C406C1"/>
    <w:rsid w:val="00C40814"/>
    <w:rsid w:val="00C4124F"/>
    <w:rsid w:val="00C42514"/>
    <w:rsid w:val="00C463C9"/>
    <w:rsid w:val="00C477B5"/>
    <w:rsid w:val="00C53E5B"/>
    <w:rsid w:val="00C578F4"/>
    <w:rsid w:val="00C61E44"/>
    <w:rsid w:val="00C623D3"/>
    <w:rsid w:val="00C6406E"/>
    <w:rsid w:val="00C655A0"/>
    <w:rsid w:val="00C672D2"/>
    <w:rsid w:val="00C67FA8"/>
    <w:rsid w:val="00C70881"/>
    <w:rsid w:val="00C76E6C"/>
    <w:rsid w:val="00C80671"/>
    <w:rsid w:val="00C80683"/>
    <w:rsid w:val="00C8075C"/>
    <w:rsid w:val="00C80938"/>
    <w:rsid w:val="00C847E9"/>
    <w:rsid w:val="00C85B61"/>
    <w:rsid w:val="00C92349"/>
    <w:rsid w:val="00C93506"/>
    <w:rsid w:val="00C93A84"/>
    <w:rsid w:val="00C96516"/>
    <w:rsid w:val="00CA021F"/>
    <w:rsid w:val="00CA2681"/>
    <w:rsid w:val="00CA3767"/>
    <w:rsid w:val="00CA4368"/>
    <w:rsid w:val="00CA6268"/>
    <w:rsid w:val="00CB2B6C"/>
    <w:rsid w:val="00CB3A09"/>
    <w:rsid w:val="00CB7144"/>
    <w:rsid w:val="00CB73A3"/>
    <w:rsid w:val="00CC04AA"/>
    <w:rsid w:val="00CC1686"/>
    <w:rsid w:val="00CC1C8E"/>
    <w:rsid w:val="00CC7EF5"/>
    <w:rsid w:val="00CC7FA7"/>
    <w:rsid w:val="00CD121F"/>
    <w:rsid w:val="00CD2CC3"/>
    <w:rsid w:val="00CD4B37"/>
    <w:rsid w:val="00CD4CAA"/>
    <w:rsid w:val="00CD6036"/>
    <w:rsid w:val="00CD6DB2"/>
    <w:rsid w:val="00CD72C5"/>
    <w:rsid w:val="00CD768D"/>
    <w:rsid w:val="00CE0999"/>
    <w:rsid w:val="00CE2E60"/>
    <w:rsid w:val="00CE3B6C"/>
    <w:rsid w:val="00CE3BDE"/>
    <w:rsid w:val="00CE3C3B"/>
    <w:rsid w:val="00CE7123"/>
    <w:rsid w:val="00CF0F25"/>
    <w:rsid w:val="00CF216B"/>
    <w:rsid w:val="00CF4891"/>
    <w:rsid w:val="00CF6E41"/>
    <w:rsid w:val="00D00BD7"/>
    <w:rsid w:val="00D01643"/>
    <w:rsid w:val="00D04423"/>
    <w:rsid w:val="00D04553"/>
    <w:rsid w:val="00D06CC5"/>
    <w:rsid w:val="00D076BA"/>
    <w:rsid w:val="00D12170"/>
    <w:rsid w:val="00D1254E"/>
    <w:rsid w:val="00D1370B"/>
    <w:rsid w:val="00D148B5"/>
    <w:rsid w:val="00D1515A"/>
    <w:rsid w:val="00D158F4"/>
    <w:rsid w:val="00D15AE3"/>
    <w:rsid w:val="00D16E0A"/>
    <w:rsid w:val="00D228CF"/>
    <w:rsid w:val="00D30018"/>
    <w:rsid w:val="00D3620C"/>
    <w:rsid w:val="00D40D18"/>
    <w:rsid w:val="00D41B84"/>
    <w:rsid w:val="00D42598"/>
    <w:rsid w:val="00D4261C"/>
    <w:rsid w:val="00D44C42"/>
    <w:rsid w:val="00D46EC6"/>
    <w:rsid w:val="00D50D5D"/>
    <w:rsid w:val="00D51205"/>
    <w:rsid w:val="00D54DB1"/>
    <w:rsid w:val="00D5753F"/>
    <w:rsid w:val="00D61E18"/>
    <w:rsid w:val="00D641D2"/>
    <w:rsid w:val="00D645BD"/>
    <w:rsid w:val="00D70A21"/>
    <w:rsid w:val="00D70C9D"/>
    <w:rsid w:val="00D70D50"/>
    <w:rsid w:val="00D714F7"/>
    <w:rsid w:val="00D71EA3"/>
    <w:rsid w:val="00D748E4"/>
    <w:rsid w:val="00D7676C"/>
    <w:rsid w:val="00D76FA0"/>
    <w:rsid w:val="00D82750"/>
    <w:rsid w:val="00D8303C"/>
    <w:rsid w:val="00D841D3"/>
    <w:rsid w:val="00D845C3"/>
    <w:rsid w:val="00D8595F"/>
    <w:rsid w:val="00D85F54"/>
    <w:rsid w:val="00D86771"/>
    <w:rsid w:val="00D87248"/>
    <w:rsid w:val="00D9038B"/>
    <w:rsid w:val="00D90A6C"/>
    <w:rsid w:val="00D90EBA"/>
    <w:rsid w:val="00D92D40"/>
    <w:rsid w:val="00D94EF1"/>
    <w:rsid w:val="00D95776"/>
    <w:rsid w:val="00D97C84"/>
    <w:rsid w:val="00DA0B84"/>
    <w:rsid w:val="00DA4429"/>
    <w:rsid w:val="00DA4431"/>
    <w:rsid w:val="00DA4AE1"/>
    <w:rsid w:val="00DA5F6F"/>
    <w:rsid w:val="00DA5FC1"/>
    <w:rsid w:val="00DA6BC3"/>
    <w:rsid w:val="00DB000A"/>
    <w:rsid w:val="00DB0B04"/>
    <w:rsid w:val="00DB1726"/>
    <w:rsid w:val="00DB28E8"/>
    <w:rsid w:val="00DB320A"/>
    <w:rsid w:val="00DB3BBB"/>
    <w:rsid w:val="00DB6658"/>
    <w:rsid w:val="00DC0671"/>
    <w:rsid w:val="00DC354B"/>
    <w:rsid w:val="00DD0D6B"/>
    <w:rsid w:val="00DD0F97"/>
    <w:rsid w:val="00DD1A1D"/>
    <w:rsid w:val="00DD1CA7"/>
    <w:rsid w:val="00DD2DD7"/>
    <w:rsid w:val="00DD4D47"/>
    <w:rsid w:val="00DD4DE9"/>
    <w:rsid w:val="00DE1E96"/>
    <w:rsid w:val="00DF174A"/>
    <w:rsid w:val="00DF3758"/>
    <w:rsid w:val="00DF3A25"/>
    <w:rsid w:val="00E03EE1"/>
    <w:rsid w:val="00E05188"/>
    <w:rsid w:val="00E075AA"/>
    <w:rsid w:val="00E11DC2"/>
    <w:rsid w:val="00E12315"/>
    <w:rsid w:val="00E12798"/>
    <w:rsid w:val="00E14301"/>
    <w:rsid w:val="00E167B1"/>
    <w:rsid w:val="00E2017F"/>
    <w:rsid w:val="00E21963"/>
    <w:rsid w:val="00E219FF"/>
    <w:rsid w:val="00E30299"/>
    <w:rsid w:val="00E3146D"/>
    <w:rsid w:val="00E35BB7"/>
    <w:rsid w:val="00E365CF"/>
    <w:rsid w:val="00E372C6"/>
    <w:rsid w:val="00E3733E"/>
    <w:rsid w:val="00E434A8"/>
    <w:rsid w:val="00E453F8"/>
    <w:rsid w:val="00E456A3"/>
    <w:rsid w:val="00E476FC"/>
    <w:rsid w:val="00E47F6C"/>
    <w:rsid w:val="00E50094"/>
    <w:rsid w:val="00E5090C"/>
    <w:rsid w:val="00E51607"/>
    <w:rsid w:val="00E52902"/>
    <w:rsid w:val="00E56325"/>
    <w:rsid w:val="00E56B08"/>
    <w:rsid w:val="00E60ECC"/>
    <w:rsid w:val="00E61814"/>
    <w:rsid w:val="00E700F0"/>
    <w:rsid w:val="00E70792"/>
    <w:rsid w:val="00E73D27"/>
    <w:rsid w:val="00E74304"/>
    <w:rsid w:val="00E74A86"/>
    <w:rsid w:val="00E779E0"/>
    <w:rsid w:val="00E81847"/>
    <w:rsid w:val="00E81F7A"/>
    <w:rsid w:val="00E820FC"/>
    <w:rsid w:val="00E83255"/>
    <w:rsid w:val="00E851B6"/>
    <w:rsid w:val="00E90878"/>
    <w:rsid w:val="00E9363F"/>
    <w:rsid w:val="00E94DCB"/>
    <w:rsid w:val="00EA1567"/>
    <w:rsid w:val="00EA5C2E"/>
    <w:rsid w:val="00EA7B2B"/>
    <w:rsid w:val="00EB2749"/>
    <w:rsid w:val="00EB2B42"/>
    <w:rsid w:val="00EB4CFF"/>
    <w:rsid w:val="00EB73CB"/>
    <w:rsid w:val="00EC12EF"/>
    <w:rsid w:val="00EC276F"/>
    <w:rsid w:val="00EC6F80"/>
    <w:rsid w:val="00ED039B"/>
    <w:rsid w:val="00ED0ADA"/>
    <w:rsid w:val="00ED1B9D"/>
    <w:rsid w:val="00ED348B"/>
    <w:rsid w:val="00EE04FC"/>
    <w:rsid w:val="00EE25C9"/>
    <w:rsid w:val="00EE4741"/>
    <w:rsid w:val="00EE4B4F"/>
    <w:rsid w:val="00EE57F0"/>
    <w:rsid w:val="00EE5CFC"/>
    <w:rsid w:val="00EE6CC1"/>
    <w:rsid w:val="00EE77D3"/>
    <w:rsid w:val="00EF11B4"/>
    <w:rsid w:val="00EF53F7"/>
    <w:rsid w:val="00EF6051"/>
    <w:rsid w:val="00F001C5"/>
    <w:rsid w:val="00F0218E"/>
    <w:rsid w:val="00F04DAF"/>
    <w:rsid w:val="00F06A21"/>
    <w:rsid w:val="00F16DCF"/>
    <w:rsid w:val="00F244D7"/>
    <w:rsid w:val="00F24975"/>
    <w:rsid w:val="00F24A83"/>
    <w:rsid w:val="00F264E9"/>
    <w:rsid w:val="00F26F69"/>
    <w:rsid w:val="00F3510D"/>
    <w:rsid w:val="00F35F03"/>
    <w:rsid w:val="00F429CB"/>
    <w:rsid w:val="00F43335"/>
    <w:rsid w:val="00F44339"/>
    <w:rsid w:val="00F460D9"/>
    <w:rsid w:val="00F501C0"/>
    <w:rsid w:val="00F5089F"/>
    <w:rsid w:val="00F51BEB"/>
    <w:rsid w:val="00F55092"/>
    <w:rsid w:val="00F55FFB"/>
    <w:rsid w:val="00F564F1"/>
    <w:rsid w:val="00F56EF4"/>
    <w:rsid w:val="00F57432"/>
    <w:rsid w:val="00F60505"/>
    <w:rsid w:val="00F64759"/>
    <w:rsid w:val="00F7500F"/>
    <w:rsid w:val="00F75BF1"/>
    <w:rsid w:val="00F77828"/>
    <w:rsid w:val="00F82F62"/>
    <w:rsid w:val="00F8561B"/>
    <w:rsid w:val="00F92414"/>
    <w:rsid w:val="00F93759"/>
    <w:rsid w:val="00F93C78"/>
    <w:rsid w:val="00F94428"/>
    <w:rsid w:val="00F95C02"/>
    <w:rsid w:val="00F96C1D"/>
    <w:rsid w:val="00F96E19"/>
    <w:rsid w:val="00FA0805"/>
    <w:rsid w:val="00FA160C"/>
    <w:rsid w:val="00FA29B1"/>
    <w:rsid w:val="00FA3A85"/>
    <w:rsid w:val="00FA3BD9"/>
    <w:rsid w:val="00FA3C98"/>
    <w:rsid w:val="00FA40F8"/>
    <w:rsid w:val="00FA632F"/>
    <w:rsid w:val="00FB18EF"/>
    <w:rsid w:val="00FB5EFF"/>
    <w:rsid w:val="00FC0AC1"/>
    <w:rsid w:val="00FC1E42"/>
    <w:rsid w:val="00FC5A93"/>
    <w:rsid w:val="00FC5EF5"/>
    <w:rsid w:val="00FC7702"/>
    <w:rsid w:val="00FC7B70"/>
    <w:rsid w:val="00FC7F8E"/>
    <w:rsid w:val="00FD1D97"/>
    <w:rsid w:val="00FD2DA0"/>
    <w:rsid w:val="00FD332F"/>
    <w:rsid w:val="00FD33F0"/>
    <w:rsid w:val="00FD400D"/>
    <w:rsid w:val="00FD5196"/>
    <w:rsid w:val="00FD5774"/>
    <w:rsid w:val="00FE2B0A"/>
    <w:rsid w:val="00FE3184"/>
    <w:rsid w:val="00FE47A5"/>
    <w:rsid w:val="00FE6BE3"/>
    <w:rsid w:val="00FF09AB"/>
    <w:rsid w:val="00FF0D8E"/>
    <w:rsid w:val="00FF3AC4"/>
    <w:rsid w:val="00FF423A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D41C5364-AC30-45FD-9AD9-B6E83972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mbria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7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ParaList1"/>
    <w:link w:val="Heading1Char"/>
    <w:autoRedefine/>
    <w:qFormat/>
    <w:rsid w:val="00ED348B"/>
    <w:pPr>
      <w:keepNext/>
      <w:keepLines/>
      <w:numPr>
        <w:numId w:val="27"/>
      </w:numPr>
      <w:tabs>
        <w:tab w:val="left" w:pos="567"/>
      </w:tabs>
      <w:spacing w:before="240"/>
      <w:ind w:left="567" w:hanging="567"/>
      <w:outlineLvl w:val="0"/>
    </w:pPr>
    <w:rPr>
      <w:rFonts w:ascii="Georgia" w:hAnsi="Georgia"/>
      <w:caps/>
      <w:color w:val="17365D" w:themeColor="text2" w:themeShade="BF"/>
      <w:sz w:val="28"/>
      <w:szCs w:val="32"/>
    </w:rPr>
  </w:style>
  <w:style w:type="paragraph" w:styleId="Heading2">
    <w:name w:val="heading 2"/>
    <w:basedOn w:val="Heading1"/>
    <w:next w:val="ParaText2"/>
    <w:link w:val="Heading2Char"/>
    <w:autoRedefine/>
    <w:qFormat/>
    <w:rsid w:val="004A7EC1"/>
    <w:pPr>
      <w:numPr>
        <w:numId w:val="0"/>
      </w:numPr>
      <w:tabs>
        <w:tab w:val="clear" w:pos="567"/>
        <w:tab w:val="left" w:pos="1247"/>
      </w:tabs>
      <w:ind w:left="1276" w:hanging="709"/>
      <w:outlineLvl w:val="1"/>
    </w:pPr>
    <w:rPr>
      <w:bCs/>
      <w:iCs/>
      <w:caps w:val="0"/>
      <w:szCs w:val="26"/>
    </w:rPr>
  </w:style>
  <w:style w:type="paragraph" w:styleId="Heading3">
    <w:name w:val="heading 3"/>
    <w:basedOn w:val="Heading2"/>
    <w:next w:val="ParaText3"/>
    <w:link w:val="Heading3Char"/>
    <w:autoRedefine/>
    <w:qFormat/>
    <w:rsid w:val="00762BEA"/>
    <w:pPr>
      <w:numPr>
        <w:ilvl w:val="2"/>
      </w:numPr>
      <w:tabs>
        <w:tab w:val="clear" w:pos="1247"/>
        <w:tab w:val="left" w:pos="2155"/>
      </w:tabs>
      <w:ind w:left="2127" w:hanging="880"/>
      <w:outlineLvl w:val="2"/>
    </w:pPr>
    <w:rPr>
      <w:sz w:val="24"/>
    </w:rPr>
  </w:style>
  <w:style w:type="paragraph" w:styleId="Heading4">
    <w:name w:val="heading 4"/>
    <w:basedOn w:val="Heading3"/>
    <w:next w:val="ParaText4"/>
    <w:link w:val="Heading4Char"/>
    <w:autoRedefine/>
    <w:qFormat/>
    <w:rsid w:val="00762BEA"/>
    <w:pPr>
      <w:numPr>
        <w:ilvl w:val="3"/>
      </w:numPr>
      <w:tabs>
        <w:tab w:val="clear" w:pos="2155"/>
        <w:tab w:val="left" w:pos="3119"/>
      </w:tabs>
      <w:spacing w:before="0"/>
      <w:ind w:left="3147" w:hanging="992"/>
      <w:outlineLvl w:val="3"/>
    </w:pPr>
    <w:rPr>
      <w:sz w:val="22"/>
    </w:rPr>
  </w:style>
  <w:style w:type="paragraph" w:styleId="Heading5">
    <w:name w:val="heading 5"/>
    <w:basedOn w:val="Heading4"/>
    <w:next w:val="ParaText5"/>
    <w:link w:val="Heading5Char"/>
    <w:autoRedefine/>
    <w:qFormat/>
    <w:rsid w:val="00762BEA"/>
    <w:pPr>
      <w:numPr>
        <w:ilvl w:val="4"/>
      </w:numPr>
      <w:ind w:left="3147" w:hanging="992"/>
      <w:outlineLvl w:val="4"/>
    </w:pPr>
  </w:style>
  <w:style w:type="paragraph" w:styleId="Heading6">
    <w:name w:val="heading 6"/>
    <w:basedOn w:val="Normal"/>
    <w:next w:val="Normal"/>
    <w:link w:val="Heading6Char"/>
    <w:autoRedefine/>
    <w:rsid w:val="00B026C9"/>
    <w:pPr>
      <w:numPr>
        <w:ilvl w:val="5"/>
        <w:numId w:val="16"/>
      </w:numPr>
      <w:spacing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autoRedefine/>
    <w:rsid w:val="005276C5"/>
    <w:pPr>
      <w:numPr>
        <w:ilvl w:val="6"/>
        <w:numId w:val="1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rsid w:val="005276C5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F94428"/>
    <w:pPr>
      <w:numPr>
        <w:ilvl w:val="8"/>
        <w:numId w:val="16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723C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23C72"/>
  </w:style>
  <w:style w:type="table" w:styleId="TableGrid">
    <w:name w:val="Table Grid"/>
    <w:aliases w:val="Table Cells"/>
    <w:basedOn w:val="TableNormal"/>
    <w:rsid w:val="00BA3B7B"/>
    <w:pPr>
      <w:spacing w:before="40" w:after="40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D348B"/>
    <w:rPr>
      <w:rFonts w:ascii="Georgia" w:hAnsi="Georgia"/>
      <w:caps/>
      <w:color w:val="17365D" w:themeColor="text2" w:themeShade="BF"/>
      <w:sz w:val="28"/>
      <w:szCs w:val="32"/>
    </w:rPr>
  </w:style>
  <w:style w:type="character" w:customStyle="1" w:styleId="Heading2Char">
    <w:name w:val="Heading 2 Char"/>
    <w:link w:val="Heading2"/>
    <w:rsid w:val="004A7EC1"/>
    <w:rPr>
      <w:rFonts w:ascii="Georgia" w:hAnsi="Georgia"/>
      <w:bCs/>
      <w:iCs/>
      <w:color w:val="17365D" w:themeColor="text2" w:themeShade="BF"/>
      <w:sz w:val="28"/>
      <w:szCs w:val="26"/>
    </w:rPr>
  </w:style>
  <w:style w:type="character" w:customStyle="1" w:styleId="Heading4Char">
    <w:name w:val="Heading 4 Char"/>
    <w:link w:val="Heading4"/>
    <w:rsid w:val="00762BEA"/>
    <w:rPr>
      <w:rFonts w:ascii="Cambria" w:hAnsi="Cambria"/>
      <w:b/>
      <w:bCs/>
      <w:iCs/>
      <w:color w:val="17365D" w:themeColor="text2" w:themeShade="BF"/>
      <w:sz w:val="22"/>
      <w:szCs w:val="26"/>
    </w:rPr>
  </w:style>
  <w:style w:type="character" w:customStyle="1" w:styleId="Heading5Char">
    <w:name w:val="Heading 5 Char"/>
    <w:link w:val="Heading5"/>
    <w:rsid w:val="00762BEA"/>
    <w:rPr>
      <w:rFonts w:ascii="Cambria" w:hAnsi="Cambria"/>
      <w:b/>
      <w:bCs/>
      <w:iCs/>
      <w:color w:val="17365D" w:themeColor="text2" w:themeShade="BF"/>
      <w:sz w:val="22"/>
      <w:szCs w:val="26"/>
    </w:rPr>
  </w:style>
  <w:style w:type="table" w:customStyle="1" w:styleId="TableHeader">
    <w:name w:val="Table Header"/>
    <w:basedOn w:val="TableGrid"/>
    <w:qFormat/>
    <w:rsid w:val="00BA3B7B"/>
    <w:pPr>
      <w:spacing w:before="60" w:after="60"/>
    </w:pPr>
    <w:tblPr/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94428"/>
    <w:pPr>
      <w:ind w:left="720"/>
      <w:contextualSpacing/>
    </w:pPr>
  </w:style>
  <w:style w:type="character" w:customStyle="1" w:styleId="Heading3Char">
    <w:name w:val="Heading 3 Char"/>
    <w:link w:val="Heading3"/>
    <w:rsid w:val="00762BEA"/>
    <w:rPr>
      <w:rFonts w:ascii="Cambria" w:hAnsi="Cambria"/>
      <w:b/>
      <w:bCs/>
      <w:iCs/>
      <w:color w:val="17365D" w:themeColor="text2" w:themeShade="BF"/>
      <w:sz w:val="24"/>
      <w:szCs w:val="26"/>
    </w:rPr>
  </w:style>
  <w:style w:type="paragraph" w:styleId="FootnoteText">
    <w:name w:val="footnote text"/>
    <w:basedOn w:val="Normal"/>
    <w:link w:val="FootnoteTextChar"/>
    <w:rsid w:val="00BA3B7B"/>
  </w:style>
  <w:style w:type="character" w:customStyle="1" w:styleId="FootnoteTextChar">
    <w:name w:val="Footnote Text Char"/>
    <w:link w:val="FootnoteText"/>
    <w:rsid w:val="00BA3B7B"/>
    <w:rPr>
      <w:sz w:val="24"/>
    </w:rPr>
  </w:style>
  <w:style w:type="character" w:styleId="FootnoteReference">
    <w:name w:val="footnote reference"/>
    <w:rsid w:val="00BA3B7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A3B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3B7B"/>
  </w:style>
  <w:style w:type="paragraph" w:styleId="Footer">
    <w:name w:val="footer"/>
    <w:basedOn w:val="Normal"/>
    <w:link w:val="FooterChar"/>
    <w:uiPriority w:val="99"/>
    <w:qFormat/>
    <w:rsid w:val="00BA3B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3B7B"/>
  </w:style>
  <w:style w:type="paragraph" w:styleId="TOC1">
    <w:name w:val="toc 1"/>
    <w:basedOn w:val="Normal"/>
    <w:next w:val="Normal"/>
    <w:autoRedefine/>
    <w:uiPriority w:val="39"/>
    <w:qFormat/>
    <w:rsid w:val="004C4D6F"/>
    <w:pPr>
      <w:tabs>
        <w:tab w:val="left" w:pos="426"/>
        <w:tab w:val="right" w:leader="dot" w:pos="9356"/>
      </w:tabs>
    </w:pPr>
    <w:rPr>
      <w:b/>
      <w:caps/>
    </w:rPr>
  </w:style>
  <w:style w:type="paragraph" w:styleId="TOC2">
    <w:name w:val="toc 2"/>
    <w:basedOn w:val="Normal"/>
    <w:next w:val="Normal"/>
    <w:autoRedefine/>
    <w:uiPriority w:val="39"/>
    <w:qFormat/>
    <w:rsid w:val="00C92349"/>
    <w:pPr>
      <w:tabs>
        <w:tab w:val="left" w:pos="993"/>
        <w:tab w:val="right" w:leader="dot" w:pos="9356"/>
      </w:tabs>
      <w:spacing w:before="60" w:after="60"/>
      <w:ind w:left="993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qFormat/>
    <w:rsid w:val="00C92349"/>
    <w:pPr>
      <w:tabs>
        <w:tab w:val="left" w:pos="1701"/>
        <w:tab w:val="right" w:leader="dot" w:pos="9356"/>
      </w:tabs>
      <w:ind w:left="1701" w:hanging="708"/>
    </w:pPr>
  </w:style>
  <w:style w:type="paragraph" w:styleId="TOC4">
    <w:name w:val="toc 4"/>
    <w:basedOn w:val="Normal"/>
    <w:next w:val="Normal"/>
    <w:autoRedefine/>
    <w:uiPriority w:val="39"/>
    <w:rsid w:val="00BA3B7B"/>
    <w:pPr>
      <w:tabs>
        <w:tab w:val="left" w:pos="2127"/>
        <w:tab w:val="right" w:leader="dot" w:pos="8789"/>
      </w:tabs>
      <w:ind w:left="1418" w:right="1126"/>
    </w:pPr>
    <w:rPr>
      <w:i/>
    </w:rPr>
  </w:style>
  <w:style w:type="paragraph" w:styleId="TOC5">
    <w:name w:val="toc 5"/>
    <w:basedOn w:val="Normal"/>
    <w:next w:val="Normal"/>
    <w:autoRedefine/>
    <w:uiPriority w:val="39"/>
    <w:rsid w:val="00BA3B7B"/>
    <w:pPr>
      <w:ind w:left="660"/>
    </w:pPr>
  </w:style>
  <w:style w:type="paragraph" w:styleId="TOC6">
    <w:name w:val="toc 6"/>
    <w:basedOn w:val="Normal"/>
    <w:next w:val="Normal"/>
    <w:autoRedefine/>
    <w:uiPriority w:val="39"/>
    <w:rsid w:val="00BA3B7B"/>
    <w:pPr>
      <w:ind w:left="880"/>
    </w:pPr>
  </w:style>
  <w:style w:type="paragraph" w:styleId="TOC7">
    <w:name w:val="toc 7"/>
    <w:basedOn w:val="Normal"/>
    <w:next w:val="Normal"/>
    <w:autoRedefine/>
    <w:uiPriority w:val="39"/>
    <w:rsid w:val="00BA3B7B"/>
    <w:pPr>
      <w:ind w:left="1100"/>
    </w:pPr>
  </w:style>
  <w:style w:type="paragraph" w:styleId="TOC8">
    <w:name w:val="toc 8"/>
    <w:basedOn w:val="Normal"/>
    <w:next w:val="Normal"/>
    <w:autoRedefine/>
    <w:uiPriority w:val="39"/>
    <w:rsid w:val="00BA3B7B"/>
    <w:pPr>
      <w:ind w:left="1320"/>
    </w:pPr>
  </w:style>
  <w:style w:type="paragraph" w:styleId="TOC9">
    <w:name w:val="toc 9"/>
    <w:basedOn w:val="Normal"/>
    <w:next w:val="Normal"/>
    <w:autoRedefine/>
    <w:uiPriority w:val="39"/>
    <w:rsid w:val="00BA3B7B"/>
    <w:pPr>
      <w:ind w:left="1540"/>
    </w:pPr>
  </w:style>
  <w:style w:type="character" w:styleId="Hyperlink">
    <w:name w:val="Hyperlink"/>
    <w:uiPriority w:val="99"/>
    <w:rsid w:val="00BA3B7B"/>
    <w:rPr>
      <w:color w:val="0000FF"/>
      <w:u w:val="single"/>
    </w:rPr>
  </w:style>
  <w:style w:type="paragraph" w:styleId="BalloonText">
    <w:name w:val="Balloon Text"/>
    <w:basedOn w:val="Normal"/>
    <w:semiHidden/>
    <w:rsid w:val="00BA3B7B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next w:val="Normal"/>
    <w:autoRedefine/>
    <w:qFormat/>
    <w:rsid w:val="00BD78FD"/>
    <w:pPr>
      <w:ind w:left="567"/>
      <w:contextualSpacing/>
    </w:pPr>
    <w:rPr>
      <w:i/>
      <w:color w:val="2900C0"/>
    </w:rPr>
  </w:style>
  <w:style w:type="character" w:styleId="CommentReference">
    <w:name w:val="annotation reference"/>
    <w:rsid w:val="00BA3B7B"/>
    <w:rPr>
      <w:sz w:val="18"/>
      <w:szCs w:val="18"/>
    </w:rPr>
  </w:style>
  <w:style w:type="paragraph" w:styleId="CommentText">
    <w:name w:val="annotation text"/>
    <w:basedOn w:val="Normal"/>
    <w:link w:val="CommentTextChar"/>
    <w:rsid w:val="00BA3B7B"/>
  </w:style>
  <w:style w:type="character" w:customStyle="1" w:styleId="CommentTextChar">
    <w:name w:val="Comment Text Char"/>
    <w:link w:val="CommentText"/>
    <w:rsid w:val="00BA3B7B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BA3B7B"/>
    <w:rPr>
      <w:b/>
      <w:bCs/>
      <w:sz w:val="20"/>
    </w:rPr>
  </w:style>
  <w:style w:type="character" w:customStyle="1" w:styleId="CommentSubjectChar">
    <w:name w:val="Comment Subject Char"/>
    <w:link w:val="CommentSubject"/>
    <w:rsid w:val="00BA3B7B"/>
    <w:rPr>
      <w:b/>
      <w:bCs/>
    </w:rPr>
  </w:style>
  <w:style w:type="character" w:customStyle="1" w:styleId="Heading6Char">
    <w:name w:val="Heading 6 Char"/>
    <w:link w:val="Heading6"/>
    <w:rsid w:val="00B026C9"/>
    <w:rPr>
      <w:rFonts w:ascii="Arial" w:hAnsi="Arial"/>
      <w:b/>
      <w:bCs/>
      <w:szCs w:val="22"/>
    </w:rPr>
  </w:style>
  <w:style w:type="character" w:customStyle="1" w:styleId="Heading7Char">
    <w:name w:val="Heading 7 Char"/>
    <w:link w:val="Heading7"/>
    <w:rsid w:val="005276C5"/>
    <w:rPr>
      <w:rFonts w:ascii="Arial" w:hAnsi="Arial"/>
    </w:rPr>
  </w:style>
  <w:style w:type="character" w:customStyle="1" w:styleId="Heading8Char">
    <w:name w:val="Heading 8 Char"/>
    <w:link w:val="Heading8"/>
    <w:rsid w:val="005276C5"/>
    <w:rPr>
      <w:rFonts w:ascii="Arial" w:hAnsi="Arial"/>
      <w:i/>
      <w:iCs/>
    </w:rPr>
  </w:style>
  <w:style w:type="character" w:customStyle="1" w:styleId="Heading9Char">
    <w:name w:val="Heading 9 Char"/>
    <w:link w:val="Heading9"/>
    <w:rsid w:val="00F94428"/>
    <w:rPr>
      <w:rFonts w:ascii="Arial" w:hAnsi="Arial" w:cs="Arial"/>
      <w:szCs w:val="22"/>
    </w:rPr>
  </w:style>
  <w:style w:type="paragraph" w:styleId="ListNumber">
    <w:name w:val="List Number"/>
    <w:basedOn w:val="Normal"/>
    <w:rsid w:val="00BA3B7B"/>
    <w:pPr>
      <w:numPr>
        <w:numId w:val="1"/>
      </w:numPr>
      <w:contextualSpacing/>
    </w:pPr>
  </w:style>
  <w:style w:type="paragraph" w:customStyle="1" w:styleId="example">
    <w:name w:val="example"/>
    <w:basedOn w:val="Heading3"/>
    <w:autoRedefine/>
    <w:rsid w:val="00BA3B7B"/>
    <w:pPr>
      <w:ind w:left="794"/>
    </w:pPr>
    <w:rPr>
      <w:rFonts w:ascii="Arial" w:hAnsi="Arial"/>
      <w:bCs w:val="0"/>
      <w:color w:val="000000"/>
      <w14:textFill>
        <w14:solidFill>
          <w14:srgbClr w14:val="000000">
            <w14:lumMod w14:val="75000"/>
          </w14:srgbClr>
        </w14:solidFill>
      </w14:textFill>
    </w:rPr>
  </w:style>
  <w:style w:type="table" w:styleId="LightList">
    <w:name w:val="Light List"/>
    <w:basedOn w:val="TableNormal"/>
    <w:uiPriority w:val="61"/>
    <w:rsid w:val="00BA3B7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A3B7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BA3B7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rsid w:val="009D6A7F"/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D6A7F"/>
    <w:rPr>
      <w:rFonts w:ascii="Cambria" w:eastAsia="Times New Roman" w:hAnsi="Cambria"/>
      <w:sz w:val="22"/>
      <w:szCs w:val="22"/>
      <w:lang w:val="en-US" w:eastAsia="en-US"/>
    </w:rPr>
  </w:style>
  <w:style w:type="character" w:styleId="FollowedHyperlink">
    <w:name w:val="FollowedHyperlink"/>
    <w:rsid w:val="00BA3B7B"/>
    <w:rPr>
      <w:color w:val="800080"/>
      <w:u w:val="single"/>
    </w:rPr>
  </w:style>
  <w:style w:type="character" w:styleId="Strong">
    <w:name w:val="Strong"/>
    <w:qFormat/>
    <w:rsid w:val="00C92349"/>
    <w:rPr>
      <w:rFonts w:ascii="Cambria" w:hAnsi="Cambria"/>
      <w:b/>
      <w:bCs/>
    </w:rPr>
  </w:style>
  <w:style w:type="character" w:styleId="PlaceholderText">
    <w:name w:val="Placeholder Text"/>
    <w:basedOn w:val="DefaultParagraphFont"/>
    <w:uiPriority w:val="99"/>
    <w:semiHidden/>
    <w:rsid w:val="00BA3B7B"/>
    <w:rPr>
      <w:color w:val="808080"/>
    </w:rPr>
  </w:style>
  <w:style w:type="paragraph" w:customStyle="1" w:styleId="Tablecells">
    <w:name w:val="Table cells"/>
    <w:basedOn w:val="Normal"/>
    <w:rsid w:val="00BA3B7B"/>
    <w:pPr>
      <w:spacing w:before="40" w:after="40"/>
    </w:pPr>
    <w:rPr>
      <w:sz w:val="18"/>
      <w:lang w:bidi="en-US"/>
    </w:rPr>
  </w:style>
  <w:style w:type="paragraph" w:customStyle="1" w:styleId="Notes">
    <w:name w:val="Notes"/>
    <w:basedOn w:val="Normal"/>
    <w:next w:val="Normal"/>
    <w:link w:val="NotesChar"/>
    <w:rsid w:val="00BA3B7B"/>
    <w:rPr>
      <w:rFonts w:eastAsia="SimSun"/>
      <w:i/>
      <w:iCs/>
      <w:color w:val="808080"/>
      <w:sz w:val="18"/>
      <w:lang w:eastAsia="zh-CN" w:bidi="en-US"/>
    </w:rPr>
  </w:style>
  <w:style w:type="character" w:customStyle="1" w:styleId="NotesChar">
    <w:name w:val="Notes Char"/>
    <w:basedOn w:val="DefaultParagraphFont"/>
    <w:link w:val="Notes"/>
    <w:rsid w:val="00BA3B7B"/>
    <w:rPr>
      <w:rFonts w:ascii="Arial" w:eastAsia="SimSun" w:hAnsi="Arial"/>
      <w:i/>
      <w:iCs/>
      <w:color w:val="808080"/>
      <w:sz w:val="18"/>
      <w:szCs w:val="22"/>
      <w:lang w:val="en-US" w:eastAsia="zh-CN" w:bidi="en-US"/>
    </w:rPr>
  </w:style>
  <w:style w:type="paragraph" w:styleId="NormalWeb">
    <w:name w:val="Normal (Web)"/>
    <w:basedOn w:val="Normal"/>
    <w:uiPriority w:val="99"/>
    <w:unhideWhenUsed/>
    <w:rsid w:val="00BA3B7B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rsid w:val="00F94428"/>
    <w:rPr>
      <w:rFonts w:ascii="Cambria" w:hAnsi="Cambria"/>
      <w:i/>
      <w:iCs/>
    </w:rPr>
  </w:style>
  <w:style w:type="paragraph" w:styleId="ListBullet">
    <w:name w:val="List Bullet"/>
    <w:basedOn w:val="Normal"/>
    <w:rsid w:val="00BA3B7B"/>
    <w:pPr>
      <w:numPr>
        <w:numId w:val="3"/>
      </w:numPr>
      <w:contextualSpacing/>
    </w:pPr>
  </w:style>
  <w:style w:type="paragraph" w:styleId="ListBullet2">
    <w:name w:val="List Bullet 2"/>
    <w:basedOn w:val="Normal"/>
    <w:rsid w:val="00BA3B7B"/>
    <w:pPr>
      <w:numPr>
        <w:numId w:val="4"/>
      </w:numPr>
      <w:contextualSpacing/>
    </w:pPr>
  </w:style>
  <w:style w:type="paragraph" w:styleId="ListBullet3">
    <w:name w:val="List Bullet 3"/>
    <w:basedOn w:val="Normal"/>
    <w:rsid w:val="00BA3B7B"/>
    <w:pPr>
      <w:numPr>
        <w:numId w:val="5"/>
      </w:numPr>
      <w:contextualSpacing/>
    </w:pPr>
  </w:style>
  <w:style w:type="paragraph" w:styleId="List40">
    <w:name w:val="List 4"/>
    <w:basedOn w:val="Normal"/>
    <w:rsid w:val="00BA3B7B"/>
    <w:pPr>
      <w:ind w:left="1132" w:hanging="283"/>
      <w:contextualSpacing/>
    </w:pPr>
  </w:style>
  <w:style w:type="paragraph" w:styleId="List5">
    <w:name w:val="List 5"/>
    <w:basedOn w:val="Normal"/>
    <w:rsid w:val="00BA3B7B"/>
    <w:pPr>
      <w:ind w:left="1415" w:hanging="283"/>
      <w:contextualSpacing/>
    </w:pPr>
  </w:style>
  <w:style w:type="paragraph" w:styleId="ListBullet4">
    <w:name w:val="List Bullet 4"/>
    <w:basedOn w:val="Normal"/>
    <w:rsid w:val="00BA3B7B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autoRedefine/>
    <w:rsid w:val="009D6A7F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ppendix">
    <w:name w:val="Appendix"/>
    <w:basedOn w:val="Heading1"/>
    <w:next w:val="Normal"/>
    <w:link w:val="AppendixChar"/>
    <w:qFormat/>
    <w:rsid w:val="00035FA9"/>
    <w:pPr>
      <w:pageBreakBefore/>
      <w:tabs>
        <w:tab w:val="clear" w:pos="567"/>
      </w:tabs>
      <w:ind w:left="0"/>
    </w:pPr>
  </w:style>
  <w:style w:type="character" w:customStyle="1" w:styleId="AppendixChar">
    <w:name w:val="Appendix Char"/>
    <w:basedOn w:val="Heading1Char"/>
    <w:link w:val="Appendix"/>
    <w:rsid w:val="00035FA9"/>
    <w:rPr>
      <w:rFonts w:ascii="Cambria" w:hAnsi="Cambria"/>
      <w:b w:val="0"/>
      <w:caps/>
      <w:color w:val="17365D" w:themeColor="text2" w:themeShade="BF"/>
      <w:sz w:val="32"/>
      <w:szCs w:val="32"/>
    </w:rPr>
  </w:style>
  <w:style w:type="numbering" w:customStyle="1" w:styleId="Style1">
    <w:name w:val="Style1"/>
    <w:uiPriority w:val="99"/>
    <w:rsid w:val="00BA3B7B"/>
    <w:pPr>
      <w:numPr>
        <w:numId w:val="8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349"/>
    <w:pPr>
      <w:spacing w:before="480"/>
      <w:ind w:left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ja-JP"/>
    </w:rPr>
  </w:style>
  <w:style w:type="character" w:styleId="BookTitle">
    <w:name w:val="Book Title"/>
    <w:basedOn w:val="DefaultParagraphFont"/>
    <w:uiPriority w:val="33"/>
    <w:rsid w:val="00EA1567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EA1567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EA1567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EA15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567"/>
    <w:rPr>
      <w:b/>
      <w:bCs/>
      <w:i/>
      <w:iCs/>
      <w:color w:val="4F81BD" w:themeColor="accen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2349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2349"/>
    <w:rPr>
      <w:i/>
      <w:iCs/>
      <w:color w:val="000000" w:themeColor="text1"/>
      <w:sz w:val="22"/>
    </w:rPr>
  </w:style>
  <w:style w:type="character" w:styleId="IntenseEmphasis">
    <w:name w:val="Intense Emphasis"/>
    <w:basedOn w:val="DefaultParagraphFont"/>
    <w:uiPriority w:val="21"/>
    <w:rsid w:val="00EA156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9D6A7F"/>
    <w:rPr>
      <w:rFonts w:ascii="Cambria" w:hAnsi="Cambria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rsid w:val="00EA15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A1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ocumentTitle">
    <w:name w:val="Document Title"/>
    <w:basedOn w:val="Normal"/>
    <w:link w:val="DocumentTitleChar"/>
    <w:qFormat/>
    <w:rsid w:val="00C93506"/>
    <w:rPr>
      <w:rFonts w:ascii="Georgia" w:hAnsi="Georgia"/>
      <w:color w:val="17365D" w:themeColor="text2" w:themeShade="BF"/>
      <w:sz w:val="44"/>
    </w:rPr>
  </w:style>
  <w:style w:type="paragraph" w:customStyle="1" w:styleId="List1">
    <w:name w:val="List 1"/>
    <w:basedOn w:val="ListParagraph"/>
    <w:link w:val="List1Char"/>
    <w:rsid w:val="00035FA9"/>
    <w:pPr>
      <w:numPr>
        <w:numId w:val="15"/>
      </w:numPr>
      <w:tabs>
        <w:tab w:val="left" w:pos="284"/>
      </w:tabs>
      <w:ind w:left="1247" w:hanging="680"/>
    </w:pPr>
  </w:style>
  <w:style w:type="character" w:customStyle="1" w:styleId="DocumentTitleChar">
    <w:name w:val="Document Title Char"/>
    <w:basedOn w:val="TitleChar"/>
    <w:link w:val="DocumentTitle"/>
    <w:rsid w:val="00C93506"/>
    <w:rPr>
      <w:rFonts w:ascii="Georgia" w:eastAsiaTheme="majorEastAsia" w:hAnsi="Georgia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ListParagraphChar">
    <w:name w:val="List Paragraph Char"/>
    <w:basedOn w:val="DefaultParagraphFont"/>
    <w:link w:val="ListParagraph"/>
    <w:rsid w:val="005601DC"/>
    <w:rPr>
      <w:rFonts w:ascii="Cambria" w:hAnsi="Cambria"/>
    </w:rPr>
  </w:style>
  <w:style w:type="character" w:customStyle="1" w:styleId="List1Char">
    <w:name w:val="List 1 Char"/>
    <w:basedOn w:val="ListParagraphChar"/>
    <w:link w:val="List1"/>
    <w:rsid w:val="00035FA9"/>
    <w:rPr>
      <w:rFonts w:ascii="Cambria" w:hAnsi="Cambria"/>
      <w:sz w:val="22"/>
    </w:rPr>
  </w:style>
  <w:style w:type="paragraph" w:customStyle="1" w:styleId="SectionTitle">
    <w:name w:val="Section Title"/>
    <w:basedOn w:val="Normal"/>
    <w:link w:val="SectionTitleChar"/>
    <w:qFormat/>
    <w:rsid w:val="00C93506"/>
    <w:rPr>
      <w:color w:val="17365D" w:themeColor="text2" w:themeShade="BF"/>
      <w:szCs w:val="28"/>
    </w:rPr>
  </w:style>
  <w:style w:type="character" w:customStyle="1" w:styleId="SectionTitleChar">
    <w:name w:val="Section Title Char"/>
    <w:basedOn w:val="DefaultParagraphFont"/>
    <w:link w:val="SectionTitle"/>
    <w:rsid w:val="00C93506"/>
    <w:rPr>
      <w:rFonts w:ascii="Arial" w:hAnsi="Arial"/>
      <w:color w:val="17365D" w:themeColor="text2" w:themeShade="BF"/>
      <w:szCs w:val="28"/>
    </w:rPr>
  </w:style>
  <w:style w:type="paragraph" w:customStyle="1" w:styleId="SectionSubtitle">
    <w:name w:val="Section Subtitle"/>
    <w:basedOn w:val="Normal"/>
    <w:link w:val="SectionSubtitleChar"/>
    <w:qFormat/>
    <w:rsid w:val="00C93506"/>
    <w:rPr>
      <w:sz w:val="18"/>
    </w:rPr>
  </w:style>
  <w:style w:type="character" w:customStyle="1" w:styleId="SectionSubtitleChar">
    <w:name w:val="Section Subtitle Char"/>
    <w:basedOn w:val="DefaultParagraphFont"/>
    <w:link w:val="SectionSubtitle"/>
    <w:rsid w:val="00C93506"/>
    <w:rPr>
      <w:rFonts w:ascii="Arial" w:hAnsi="Arial"/>
      <w:sz w:val="18"/>
    </w:rPr>
  </w:style>
  <w:style w:type="paragraph" w:customStyle="1" w:styleId="ParaText1">
    <w:name w:val="ParaText 1"/>
    <w:basedOn w:val="Normal"/>
    <w:qFormat/>
    <w:rsid w:val="00532BEB"/>
    <w:pPr>
      <w:ind w:left="567"/>
    </w:pPr>
  </w:style>
  <w:style w:type="paragraph" w:customStyle="1" w:styleId="ParaText2">
    <w:name w:val="ParaText 2"/>
    <w:basedOn w:val="Normal"/>
    <w:qFormat/>
    <w:rsid w:val="003526FD"/>
    <w:pPr>
      <w:ind w:left="1247"/>
    </w:pPr>
  </w:style>
  <w:style w:type="paragraph" w:customStyle="1" w:styleId="ParaText3">
    <w:name w:val="ParaText 3"/>
    <w:basedOn w:val="Normal"/>
    <w:qFormat/>
    <w:rsid w:val="004C4D6F"/>
    <w:pPr>
      <w:ind w:left="2155"/>
    </w:pPr>
  </w:style>
  <w:style w:type="paragraph" w:customStyle="1" w:styleId="ParaText4">
    <w:name w:val="ParaText 4"/>
    <w:basedOn w:val="Normal"/>
    <w:link w:val="ParaText4Char"/>
    <w:qFormat/>
    <w:rsid w:val="00D845C3"/>
    <w:pPr>
      <w:ind w:left="3119"/>
    </w:pPr>
  </w:style>
  <w:style w:type="paragraph" w:customStyle="1" w:styleId="ParaText5">
    <w:name w:val="ParaText 5"/>
    <w:basedOn w:val="Normal"/>
    <w:qFormat/>
    <w:rsid w:val="00D845C3"/>
    <w:pPr>
      <w:ind w:left="3119"/>
    </w:pPr>
  </w:style>
  <w:style w:type="paragraph" w:customStyle="1" w:styleId="List2">
    <w:name w:val="List2"/>
    <w:basedOn w:val="ListParagraph"/>
    <w:next w:val="List20"/>
    <w:link w:val="List2Char"/>
    <w:rsid w:val="009A49AD"/>
    <w:pPr>
      <w:numPr>
        <w:numId w:val="19"/>
      </w:numPr>
      <w:tabs>
        <w:tab w:val="left" w:pos="851"/>
      </w:tabs>
      <w:ind w:left="1560"/>
    </w:pPr>
  </w:style>
  <w:style w:type="paragraph" w:customStyle="1" w:styleId="List3">
    <w:name w:val="List3"/>
    <w:basedOn w:val="List2"/>
    <w:next w:val="ParaText3"/>
    <w:link w:val="List3Char"/>
    <w:rsid w:val="00AC35DE"/>
    <w:pPr>
      <w:tabs>
        <w:tab w:val="clear" w:pos="851"/>
        <w:tab w:val="left" w:pos="1843"/>
      </w:tabs>
      <w:ind w:left="2694"/>
    </w:pPr>
  </w:style>
  <w:style w:type="character" w:customStyle="1" w:styleId="List2Char">
    <w:name w:val="List2 Char"/>
    <w:basedOn w:val="List1Char"/>
    <w:link w:val="List2"/>
    <w:rsid w:val="009A49AD"/>
    <w:rPr>
      <w:rFonts w:ascii="Cambria" w:hAnsi="Cambria"/>
      <w:sz w:val="22"/>
    </w:rPr>
  </w:style>
  <w:style w:type="paragraph" w:styleId="ListNumber2">
    <w:name w:val="List Number 2"/>
    <w:basedOn w:val="Normal"/>
    <w:rsid w:val="00ED039B"/>
    <w:pPr>
      <w:numPr>
        <w:numId w:val="17"/>
      </w:numPr>
      <w:contextualSpacing/>
    </w:pPr>
  </w:style>
  <w:style w:type="character" w:customStyle="1" w:styleId="List3Char">
    <w:name w:val="List3 Char"/>
    <w:basedOn w:val="List2Char"/>
    <w:link w:val="List3"/>
    <w:rsid w:val="00AC35DE"/>
    <w:rPr>
      <w:rFonts w:ascii="Cambria" w:hAnsi="Cambria"/>
      <w:sz w:val="22"/>
    </w:rPr>
  </w:style>
  <w:style w:type="paragraph" w:styleId="List20">
    <w:name w:val="List 2"/>
    <w:basedOn w:val="Normal"/>
    <w:rsid w:val="009A49AD"/>
    <w:pPr>
      <w:ind w:left="566" w:hanging="283"/>
      <w:contextualSpacing/>
    </w:pPr>
  </w:style>
  <w:style w:type="paragraph" w:customStyle="1" w:styleId="List4">
    <w:name w:val="List4"/>
    <w:basedOn w:val="ParaText4"/>
    <w:link w:val="List4Char"/>
    <w:rsid w:val="00061736"/>
    <w:pPr>
      <w:numPr>
        <w:numId w:val="21"/>
      </w:numPr>
      <w:tabs>
        <w:tab w:val="left" w:pos="3260"/>
      </w:tabs>
      <w:ind w:left="2948" w:firstLine="0"/>
    </w:pPr>
  </w:style>
  <w:style w:type="paragraph" w:customStyle="1" w:styleId="ParaList1">
    <w:name w:val="ParaList 1"/>
    <w:basedOn w:val="List1"/>
    <w:link w:val="ParaList1Char"/>
    <w:qFormat/>
    <w:rsid w:val="00AB7A0D"/>
    <w:pPr>
      <w:tabs>
        <w:tab w:val="clear" w:pos="284"/>
        <w:tab w:val="left" w:pos="851"/>
      </w:tabs>
      <w:ind w:left="851" w:hanging="284"/>
    </w:pPr>
  </w:style>
  <w:style w:type="character" w:customStyle="1" w:styleId="ParaText4Char">
    <w:name w:val="ParaText 4 Char"/>
    <w:basedOn w:val="DefaultParagraphFont"/>
    <w:link w:val="ParaText4"/>
    <w:rsid w:val="00D845C3"/>
    <w:rPr>
      <w:rFonts w:ascii="Cambria" w:hAnsi="Cambria"/>
      <w:sz w:val="22"/>
    </w:rPr>
  </w:style>
  <w:style w:type="character" w:customStyle="1" w:styleId="List4Char">
    <w:name w:val="List4 Char"/>
    <w:basedOn w:val="ParaText4Char"/>
    <w:link w:val="List4"/>
    <w:rsid w:val="00061736"/>
    <w:rPr>
      <w:rFonts w:ascii="Cambria" w:hAnsi="Cambria"/>
      <w:sz w:val="22"/>
    </w:rPr>
  </w:style>
  <w:style w:type="paragraph" w:customStyle="1" w:styleId="ParaList2">
    <w:name w:val="ParaList 2"/>
    <w:basedOn w:val="List2"/>
    <w:qFormat/>
    <w:rsid w:val="003526FD"/>
    <w:pPr>
      <w:tabs>
        <w:tab w:val="clear" w:pos="851"/>
        <w:tab w:val="left" w:pos="1588"/>
      </w:tabs>
      <w:ind w:left="1531" w:hanging="284"/>
    </w:pPr>
  </w:style>
  <w:style w:type="character" w:customStyle="1" w:styleId="ParaList1Char">
    <w:name w:val="ParaList 1 Char"/>
    <w:basedOn w:val="List1Char"/>
    <w:link w:val="ParaList1"/>
    <w:rsid w:val="00AB7A0D"/>
    <w:rPr>
      <w:rFonts w:ascii="Cambria" w:hAnsi="Cambria"/>
      <w:sz w:val="22"/>
    </w:rPr>
  </w:style>
  <w:style w:type="paragraph" w:customStyle="1" w:styleId="ParaList3">
    <w:name w:val="ParaList 3"/>
    <w:basedOn w:val="List2"/>
    <w:qFormat/>
    <w:rsid w:val="0026354C"/>
    <w:pPr>
      <w:tabs>
        <w:tab w:val="clear" w:pos="851"/>
        <w:tab w:val="left" w:pos="2438"/>
      </w:tabs>
      <w:ind w:left="2439" w:hanging="284"/>
    </w:pPr>
  </w:style>
  <w:style w:type="paragraph" w:customStyle="1" w:styleId="ParaList4">
    <w:name w:val="ParaList 4"/>
    <w:basedOn w:val="ParaList3"/>
    <w:qFormat/>
    <w:rsid w:val="00D845C3"/>
    <w:pPr>
      <w:tabs>
        <w:tab w:val="clear" w:pos="2438"/>
        <w:tab w:val="left" w:pos="3402"/>
      </w:tabs>
      <w:ind w:left="3403"/>
    </w:pPr>
  </w:style>
  <w:style w:type="paragraph" w:customStyle="1" w:styleId="ParaList5">
    <w:name w:val="ParaList 5"/>
    <w:basedOn w:val="ParaList4"/>
    <w:qFormat/>
    <w:rsid w:val="00D845C3"/>
  </w:style>
  <w:style w:type="paragraph" w:customStyle="1" w:styleId="TableList1">
    <w:name w:val="TableList 1"/>
    <w:basedOn w:val="ListParagraph"/>
    <w:qFormat/>
    <w:rsid w:val="00983B9E"/>
    <w:pPr>
      <w:numPr>
        <w:numId w:val="24"/>
      </w:numPr>
      <w:tabs>
        <w:tab w:val="left" w:pos="284"/>
      </w:tabs>
      <w:spacing w:before="60" w:after="60"/>
      <w:ind w:left="284" w:hanging="284"/>
    </w:pPr>
    <w:rPr>
      <w:sz w:val="18"/>
    </w:rPr>
  </w:style>
  <w:style w:type="paragraph" w:customStyle="1" w:styleId="TableText1">
    <w:name w:val="TableText 1"/>
    <w:basedOn w:val="Normal"/>
    <w:qFormat/>
    <w:rsid w:val="00983B9E"/>
    <w:pPr>
      <w:spacing w:before="60" w:after="60"/>
    </w:pPr>
    <w:rPr>
      <w:sz w:val="18"/>
    </w:rPr>
  </w:style>
  <w:style w:type="table" w:styleId="Table3Deffects1">
    <w:name w:val="Table 3D effects 1"/>
    <w:basedOn w:val="TableNormal"/>
    <w:rsid w:val="00F06A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06A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06A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06A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06A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1">
    <w:name w:val="TableCaption 1"/>
    <w:basedOn w:val="Normal"/>
    <w:qFormat/>
    <w:rsid w:val="002D2206"/>
    <w:pPr>
      <w:jc w:val="center"/>
    </w:pPr>
    <w:rPr>
      <w:b/>
    </w:rPr>
  </w:style>
  <w:style w:type="paragraph" w:customStyle="1" w:styleId="TableHeading1">
    <w:name w:val="TableHeading 1"/>
    <w:basedOn w:val="Normal"/>
    <w:qFormat/>
    <w:rsid w:val="00762BEA"/>
    <w:pPr>
      <w:jc w:val="center"/>
    </w:pPr>
    <w:rPr>
      <w:b/>
    </w:rPr>
  </w:style>
  <w:style w:type="paragraph" w:customStyle="1" w:styleId="StyleTableHeading1Centered">
    <w:name w:val="Style TableHeading 1 + Centered"/>
    <w:basedOn w:val="TableHeading1"/>
    <w:rsid w:val="00762BEA"/>
    <w:rPr>
      <w:rFonts w:eastAsia="Times New Roman"/>
      <w:bCs/>
    </w:rPr>
  </w:style>
  <w:style w:type="paragraph" w:customStyle="1" w:styleId="TOCHeading1">
    <w:name w:val="TOC Heading1"/>
    <w:basedOn w:val="SectionTitle"/>
    <w:qFormat/>
    <w:rsid w:val="002F5FE0"/>
    <w:rPr>
      <w:rFonts w:ascii="Georgia" w:hAnsi="Georgia"/>
      <w:sz w:val="32"/>
    </w:rPr>
  </w:style>
  <w:style w:type="paragraph" w:styleId="BodyText">
    <w:name w:val="Body Text"/>
    <w:basedOn w:val="Normal"/>
    <w:link w:val="BodyTextChar"/>
    <w:rsid w:val="00113810"/>
    <w:pPr>
      <w:spacing w:before="60" w:after="60"/>
      <w:jc w:val="both"/>
    </w:pPr>
    <w:rPr>
      <w:rFonts w:eastAsia="Times New Roman" w:cs="Arial"/>
    </w:rPr>
  </w:style>
  <w:style w:type="character" w:customStyle="1" w:styleId="BodyTextChar">
    <w:name w:val="Body Text Char"/>
    <w:basedOn w:val="DefaultParagraphFont"/>
    <w:link w:val="BodyText"/>
    <w:rsid w:val="00113810"/>
    <w:rPr>
      <w:rFonts w:ascii="Arial" w:eastAsia="Times New Roman" w:hAnsi="Arial" w:cs="Arial"/>
    </w:rPr>
  </w:style>
  <w:style w:type="paragraph" w:customStyle="1" w:styleId="TableText">
    <w:name w:val="Table Text"/>
    <w:link w:val="TableTextChar"/>
    <w:rsid w:val="00113810"/>
    <w:pPr>
      <w:spacing w:before="60" w:after="60"/>
      <w:ind w:left="57" w:right="57"/>
    </w:pPr>
    <w:rPr>
      <w:rFonts w:ascii="Arial" w:eastAsia="Times New Roman" w:hAnsi="Arial"/>
      <w:sz w:val="22"/>
    </w:rPr>
  </w:style>
  <w:style w:type="character" w:customStyle="1" w:styleId="TableTextChar">
    <w:name w:val="Table Text Char"/>
    <w:link w:val="TableText"/>
    <w:locked/>
    <w:rsid w:val="00113810"/>
    <w:rPr>
      <w:rFonts w:ascii="Arial" w:eastAsia="Times New Roman" w:hAnsi="Arial"/>
      <w:sz w:val="22"/>
    </w:rPr>
  </w:style>
  <w:style w:type="character" w:customStyle="1" w:styleId="StyleLatinGeorgia18ptText2">
    <w:name w:val="Style (Latin) Georgia 18 pt Text 2"/>
    <w:basedOn w:val="DefaultParagraphFont"/>
    <w:rsid w:val="00B7160A"/>
    <w:rPr>
      <w:rFonts w:ascii="Georgia" w:hAnsi="Georgia"/>
      <w:color w:val="17365D" w:themeColor="text2" w:themeShade="BF"/>
      <w:sz w:val="28"/>
    </w:rPr>
  </w:style>
  <w:style w:type="character" w:customStyle="1" w:styleId="normaltextrun1">
    <w:name w:val="normaltextrun1"/>
    <w:basedOn w:val="DefaultParagraphFont"/>
    <w:rsid w:val="006F3169"/>
  </w:style>
  <w:style w:type="character" w:customStyle="1" w:styleId="eop">
    <w:name w:val="eop"/>
    <w:basedOn w:val="DefaultParagraphFont"/>
    <w:rsid w:val="006F3169"/>
  </w:style>
  <w:style w:type="paragraph" w:customStyle="1" w:styleId="caulnormal">
    <w:name w:val="caul normal"/>
    <w:basedOn w:val="Normal"/>
    <w:link w:val="caulnormalChar"/>
    <w:qFormat/>
    <w:rsid w:val="00723C72"/>
    <w:pPr>
      <w:spacing w:after="0" w:line="240" w:lineRule="auto"/>
      <w:ind w:left="720"/>
    </w:pPr>
    <w:rPr>
      <w:rFonts w:ascii="Tahoma" w:eastAsia="Times New Roman" w:hAnsi="Tahoma" w:cs="Tahoma"/>
      <w:lang w:eastAsia="en-AU"/>
    </w:rPr>
  </w:style>
  <w:style w:type="character" w:customStyle="1" w:styleId="caulnormalChar">
    <w:name w:val="caul normal Char"/>
    <w:basedOn w:val="DefaultParagraphFont"/>
    <w:link w:val="caulnormal"/>
    <w:rsid w:val="00723C72"/>
    <w:rPr>
      <w:rFonts w:ascii="Tahoma" w:eastAsia="Times New Roman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96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conversation.com/productivity-commission-re-ignites-copyright-wars-by-recommending-fair-use-7070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lrc.gov.au/publications/4-case-fair-use-australia/arguments-favour-fair-use-australi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munications.gov.au/have-your-say/copyright-modernisation-consult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pyright.com.au/about-copyright/fair-u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094a2d7e-a41d-4b01-a22a-0c2e58ddb386">
      <UserInfo>
        <DisplayName>Cate Hunt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B3F4CC03F7042A75B20BA31B4DF2B" ma:contentTypeVersion="4" ma:contentTypeDescription="Create a new document." ma:contentTypeScope="" ma:versionID="204a51c539e4fcfbd21370fc7aef528b">
  <xsd:schema xmlns:xsd="http://www.w3.org/2001/XMLSchema" xmlns:xs="http://www.w3.org/2001/XMLSchema" xmlns:p="http://schemas.microsoft.com/office/2006/metadata/properties" xmlns:ns2="b46d336a-1451-4184-a38b-bb6288a36451" xmlns:ns3="094a2d7e-a41d-4b01-a22a-0c2e58ddb386" targetNamespace="http://schemas.microsoft.com/office/2006/metadata/properties" ma:root="true" ma:fieldsID="ab75671aeb90eb988168e4539e2aa902" ns2:_="" ns3:_="">
    <xsd:import namespace="b46d336a-1451-4184-a38b-bb6288a36451"/>
    <xsd:import namespace="094a2d7e-a41d-4b01-a22a-0c2e58ddb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d336a-1451-4184-a38b-bb6288a36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a2d7e-a41d-4b01-a22a-0c2e58ddb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E094-6B4F-41A5-9202-76A3F08F5A6C}">
  <ds:schemaRefs>
    <ds:schemaRef ds:uri="http://schemas.microsoft.com/office/2006/metadata/properties"/>
    <ds:schemaRef ds:uri="094a2d7e-a41d-4b01-a22a-0c2e58ddb386"/>
  </ds:schemaRefs>
</ds:datastoreItem>
</file>

<file path=customXml/itemProps2.xml><?xml version="1.0" encoding="utf-8"?>
<ds:datastoreItem xmlns:ds="http://schemas.openxmlformats.org/officeDocument/2006/customXml" ds:itemID="{22618671-32BA-4900-AF7F-645283FA4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d336a-1451-4184-a38b-bb6288a36451"/>
    <ds:schemaRef ds:uri="094a2d7e-a41d-4b01-a22a-0c2e58ddb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78CAB-2CD4-4676-AFC8-ADD1133D96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15DAD-0F66-4088-AF40-497667AF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- Project Title</vt:lpstr>
    </vt:vector>
  </TitlesOfParts>
  <Company>The University of Western Australia</Company>
  <LinksUpToDate>false</LinksUpToDate>
  <CharactersWithSpaces>4684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- Project Title</dc:title>
  <dc:creator>Bel Shilkin</dc:creator>
  <cp:lastModifiedBy>Diane Costello</cp:lastModifiedBy>
  <cp:revision>2</cp:revision>
  <cp:lastPrinted>2018-05-22T08:28:00Z</cp:lastPrinted>
  <dcterms:created xsi:type="dcterms:W3CDTF">2018-07-16T03:42:00Z</dcterms:created>
  <dcterms:modified xsi:type="dcterms:W3CDTF">2018-07-16T03:42:00Z</dcterms:modified>
  <cp:category>Highlight Report &lt;Date from - Date to&gt;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0x010100715B3F4CC03F7042A75B20BA31B4DF2B</vt:lpwstr>
  </property>
  <property fmtid="{D5CDD505-2E9C-101B-9397-08002B2CF9AE}" pid="3" name="Archive">
    <vt:bool>true</vt:bool>
  </property>
</Properties>
</file>