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E2" w:rsidRPr="00512E75" w:rsidRDefault="008B72C6" w:rsidP="004A0FE2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512E75">
        <w:rPr>
          <w:rFonts w:ascii="Tahoma" w:hAnsi="Tahoma" w:cs="Tahoma"/>
          <w:b/>
          <w:bCs/>
          <w:sz w:val="22"/>
          <w:szCs w:val="22"/>
        </w:rPr>
        <w:t xml:space="preserve">CAUL </w:t>
      </w:r>
      <w:r w:rsidR="00B830B7" w:rsidRPr="00512E75">
        <w:rPr>
          <w:rFonts w:ascii="Tahoma" w:hAnsi="Tahoma" w:cs="Tahoma"/>
          <w:b/>
          <w:bCs/>
          <w:sz w:val="22"/>
          <w:szCs w:val="22"/>
        </w:rPr>
        <w:t>Quality a</w:t>
      </w:r>
      <w:r w:rsidR="004A0FE2" w:rsidRPr="00512E75">
        <w:rPr>
          <w:rFonts w:ascii="Tahoma" w:hAnsi="Tahoma" w:cs="Tahoma"/>
          <w:b/>
          <w:bCs/>
          <w:sz w:val="22"/>
          <w:szCs w:val="22"/>
        </w:rPr>
        <w:t>nd Assessment Advisory Committee</w:t>
      </w:r>
      <w:r w:rsidR="00D57259" w:rsidRPr="00512E75">
        <w:rPr>
          <w:rFonts w:ascii="Tahoma" w:hAnsi="Tahoma" w:cs="Tahoma"/>
          <w:b/>
          <w:bCs/>
          <w:sz w:val="22"/>
          <w:szCs w:val="22"/>
        </w:rPr>
        <w:t xml:space="preserve"> (CQAAC)</w:t>
      </w:r>
    </w:p>
    <w:p w:rsidR="00512E75" w:rsidRPr="00512E75" w:rsidRDefault="00512E75" w:rsidP="004A0FE2">
      <w:pPr>
        <w:spacing w:after="12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4A0FE2" w:rsidRPr="007F5409" w:rsidRDefault="004A0FE2" w:rsidP="004A0FE2">
      <w:pPr>
        <w:spacing w:after="120"/>
        <w:jc w:val="center"/>
        <w:rPr>
          <w:rFonts w:ascii="Tahoma" w:hAnsi="Tahoma" w:cs="Tahoma"/>
          <w:bCs/>
          <w:sz w:val="22"/>
          <w:szCs w:val="22"/>
        </w:rPr>
      </w:pPr>
      <w:r w:rsidRPr="00512E75">
        <w:rPr>
          <w:rFonts w:ascii="Tahoma" w:hAnsi="Tahoma" w:cs="Tahoma"/>
          <w:b/>
          <w:bCs/>
          <w:sz w:val="22"/>
          <w:szCs w:val="22"/>
        </w:rPr>
        <w:t>201</w:t>
      </w:r>
      <w:r w:rsidR="00D57259" w:rsidRPr="00512E75">
        <w:rPr>
          <w:rFonts w:ascii="Tahoma" w:hAnsi="Tahoma" w:cs="Tahoma"/>
          <w:b/>
          <w:bCs/>
          <w:sz w:val="22"/>
          <w:szCs w:val="22"/>
        </w:rPr>
        <w:t>6</w:t>
      </w:r>
      <w:r w:rsidRPr="00512E75">
        <w:rPr>
          <w:rFonts w:ascii="Tahoma" w:hAnsi="Tahoma" w:cs="Tahoma"/>
          <w:b/>
          <w:bCs/>
          <w:sz w:val="22"/>
          <w:szCs w:val="22"/>
        </w:rPr>
        <w:t xml:space="preserve"> Work plan </w:t>
      </w:r>
      <w:r w:rsidR="00A6666F">
        <w:rPr>
          <w:rFonts w:ascii="Tahoma" w:hAnsi="Tahoma" w:cs="Tahoma"/>
          <w:bCs/>
          <w:sz w:val="22"/>
          <w:szCs w:val="22"/>
        </w:rPr>
        <w:t>(updated 17</w:t>
      </w:r>
      <w:r w:rsidR="007F5409">
        <w:rPr>
          <w:rFonts w:ascii="Tahoma" w:hAnsi="Tahoma" w:cs="Tahoma"/>
          <w:bCs/>
          <w:sz w:val="22"/>
          <w:szCs w:val="22"/>
        </w:rPr>
        <w:t>/3/16)</w:t>
      </w:r>
    </w:p>
    <w:tbl>
      <w:tblPr>
        <w:tblW w:w="437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232"/>
        <w:gridCol w:w="1442"/>
        <w:gridCol w:w="1696"/>
      </w:tblGrid>
      <w:tr w:rsidR="00C823D1" w:rsidRPr="00E10334" w:rsidTr="00C823D1">
        <w:trPr>
          <w:tblHeader/>
        </w:trPr>
        <w:tc>
          <w:tcPr>
            <w:tcW w:w="3620" w:type="pct"/>
            <w:shd w:val="clear" w:color="auto" w:fill="auto"/>
          </w:tcPr>
          <w:p w:rsidR="00C823D1" w:rsidRPr="00E10334" w:rsidRDefault="00512E75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br/>
            </w:r>
            <w:r w:rsidR="00C823D1" w:rsidRPr="00E10334">
              <w:rPr>
                <w:rFonts w:ascii="Tahoma" w:hAnsi="Tahoma" w:cs="Tahoma"/>
                <w:b/>
                <w:bCs/>
              </w:rPr>
              <w:t>Committee Plan</w:t>
            </w:r>
          </w:p>
        </w:tc>
        <w:tc>
          <w:tcPr>
            <w:tcW w:w="634" w:type="pct"/>
          </w:tcPr>
          <w:p w:rsidR="00C823D1" w:rsidRPr="00E10334" w:rsidRDefault="00C823D1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Who </w:t>
            </w:r>
          </w:p>
        </w:tc>
        <w:tc>
          <w:tcPr>
            <w:tcW w:w="746" w:type="pct"/>
          </w:tcPr>
          <w:p w:rsidR="00C823D1" w:rsidRPr="00E10334" w:rsidRDefault="00C823D1" w:rsidP="000F6840">
            <w:pPr>
              <w:spacing w:after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When</w:t>
            </w: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Default="00C823D1" w:rsidP="000F6840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</w:rPr>
              <w:t xml:space="preserve">Determine planned tactical engagement approach for Committee. Key engagement message: </w:t>
            </w:r>
            <w:r>
              <w:rPr>
                <w:rFonts w:ascii="Tahoma" w:hAnsi="Tahoma" w:cs="Tahoma"/>
                <w:i/>
                <w:iCs/>
              </w:rPr>
              <w:t>CAUL members use evidence to demonstrate their value in contemporary higher education.</w:t>
            </w:r>
          </w:p>
          <w:p w:rsidR="00C823D1" w:rsidRDefault="00C823D1" w:rsidP="000F6840">
            <w:pPr>
              <w:rPr>
                <w:rFonts w:ascii="Tahoma" w:hAnsi="Tahoma" w:cs="Tahoma"/>
                <w:iCs/>
              </w:rPr>
            </w:pPr>
          </w:p>
          <w:p w:rsidR="00C823D1" w:rsidRDefault="00C823D1" w:rsidP="003210C0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Hot topic on Principles and Guidelines for Austr</w:t>
            </w:r>
            <w:r w:rsidR="003210C0">
              <w:rPr>
                <w:rFonts w:ascii="Tahoma" w:hAnsi="Tahoma" w:cs="Tahoma"/>
                <w:iCs/>
              </w:rPr>
              <w:t>alian Higher Education Libraries</w:t>
            </w:r>
          </w:p>
          <w:p w:rsidR="003210C0" w:rsidRPr="003210C0" w:rsidRDefault="003210C0" w:rsidP="003210C0">
            <w:pPr>
              <w:rPr>
                <w:iCs/>
              </w:rPr>
            </w:pPr>
          </w:p>
          <w:p w:rsidR="00C823D1" w:rsidRPr="00E10334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Review blog</w:t>
            </w:r>
            <w:r w:rsidR="003677BA">
              <w:rPr>
                <w:rFonts w:ascii="Tahoma" w:hAnsi="Tahoma" w:cs="Tahoma"/>
              </w:rPr>
              <w:t xml:space="preserve"> and alternative interactive platforms</w:t>
            </w:r>
            <w:r>
              <w:rPr>
                <w:rFonts w:ascii="Tahoma" w:hAnsi="Tahoma" w:cs="Tahoma"/>
              </w:rPr>
              <w:t>; review and update CAUL CQAAC website</w:t>
            </w:r>
          </w:p>
        </w:tc>
        <w:tc>
          <w:tcPr>
            <w:tcW w:w="634" w:type="pct"/>
          </w:tcPr>
          <w:p w:rsidR="00C823D1" w:rsidRPr="00DB01B1" w:rsidRDefault="0003158F" w:rsidP="000F6840">
            <w:pPr>
              <w:rPr>
                <w:rFonts w:ascii="Tahoma" w:hAnsi="Tahoma" w:cs="Tahoma"/>
                <w:b/>
              </w:rPr>
            </w:pPr>
            <w:r w:rsidRPr="00DB01B1">
              <w:rPr>
                <w:rFonts w:ascii="Tahoma" w:hAnsi="Tahoma" w:cs="Tahoma"/>
                <w:b/>
              </w:rPr>
              <w:t>JP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3210C0" w:rsidRPr="00A6666F" w:rsidRDefault="003210C0" w:rsidP="000F6840">
            <w:pPr>
              <w:rPr>
                <w:rFonts w:ascii="Tahoma" w:hAnsi="Tahoma" w:cs="Tahoma"/>
                <w:b/>
              </w:rPr>
            </w:pPr>
            <w:r w:rsidRPr="00A6666F">
              <w:rPr>
                <w:rFonts w:ascii="Tahoma" w:hAnsi="Tahoma" w:cs="Tahoma"/>
                <w:b/>
              </w:rPr>
              <w:t>JP</w:t>
            </w:r>
            <w:r w:rsidR="0003158F" w:rsidRPr="00A6666F">
              <w:rPr>
                <w:rFonts w:ascii="Tahoma" w:hAnsi="Tahoma" w:cs="Tahoma"/>
                <w:b/>
              </w:rPr>
              <w:t>, BP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Pr="00DB01B1" w:rsidRDefault="0003158F" w:rsidP="000F6840">
            <w:pPr>
              <w:rPr>
                <w:rFonts w:ascii="Tahoma" w:hAnsi="Tahoma" w:cs="Tahoma"/>
              </w:rPr>
            </w:pPr>
            <w:r w:rsidRPr="00A6666F">
              <w:rPr>
                <w:rFonts w:ascii="Tahoma" w:hAnsi="Tahoma" w:cs="Tahoma"/>
                <w:b/>
              </w:rPr>
              <w:t>MK</w:t>
            </w:r>
            <w:r w:rsidR="00DB01B1">
              <w:rPr>
                <w:rFonts w:ascii="Tahoma" w:hAnsi="Tahoma" w:cs="Tahoma"/>
              </w:rPr>
              <w:t>, KP</w:t>
            </w:r>
          </w:p>
        </w:tc>
        <w:tc>
          <w:tcPr>
            <w:tcW w:w="746" w:type="pct"/>
          </w:tcPr>
          <w:p w:rsidR="00C823D1" w:rsidRDefault="00C823D1" w:rsidP="000F68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 2016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C823D1" w:rsidP="000F68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 2016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  <w:p w:rsidR="00C823D1" w:rsidRDefault="00A6666F" w:rsidP="000F68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June </w:t>
            </w:r>
            <w:r w:rsidR="00C823D1">
              <w:rPr>
                <w:rFonts w:ascii="Tahoma" w:hAnsi="Tahoma" w:cs="Tahoma"/>
              </w:rPr>
              <w:t>2016</w:t>
            </w:r>
          </w:p>
          <w:p w:rsidR="00C823D1" w:rsidRDefault="00C823D1" w:rsidP="000F6840">
            <w:pPr>
              <w:rPr>
                <w:rFonts w:ascii="Tahoma" w:hAnsi="Tahoma" w:cs="Tahoma"/>
              </w:rPr>
            </w:pP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Finalise, publish and communicate CAUL Principles and Guidelines for Australian Higher Education Libraries</w:t>
            </w:r>
          </w:p>
          <w:p w:rsidR="00C823D1" w:rsidRPr="00807FFB" w:rsidRDefault="00C823D1" w:rsidP="00807FFB">
            <w:pPr>
              <w:rPr>
                <w:rFonts w:ascii="Tahoma" w:hAnsi="Tahoma" w:cs="Tahoma"/>
                <w:iCs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 w:rsidRPr="00807FFB">
              <w:rPr>
                <w:rFonts w:ascii="Tahoma" w:hAnsi="Tahoma" w:cs="Tahoma"/>
                <w:iCs/>
              </w:rPr>
              <w:t>Engage with CAUL members to effectively use the guidelines</w:t>
            </w:r>
            <w:r>
              <w:rPr>
                <w:rFonts w:ascii="Tahoma" w:hAnsi="Tahoma" w:cs="Tahoma"/>
              </w:rPr>
              <w:t xml:space="preserve"> and develop case studies and a bank of potential indicators for HE libraries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Gather and communicate examples of quantitative and qualitative evidence of value and impact; survey CAUL members on their views on value and impact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3210C0" w:rsidRDefault="003210C0" w:rsidP="003210C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the Insync survey tool and questions, with input from Insync and CAUL </w:t>
            </w:r>
          </w:p>
          <w:p w:rsidR="003210C0" w:rsidRDefault="003210C0" w:rsidP="003210C0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Maintain a watching brief on developments in library surveys, and national HE survey tools, providing assessments of new quality instruments as required</w:t>
            </w:r>
          </w:p>
          <w:p w:rsidR="00C823D1" w:rsidRPr="00245357" w:rsidRDefault="00C823D1" w:rsidP="000F6840">
            <w:pPr>
              <w:pStyle w:val="Title"/>
              <w:jc w:val="left"/>
              <w:rPr>
                <w:rFonts w:ascii="Tahoma" w:hAnsi="Tahoma" w:cs="Tahoma"/>
                <w:b w:val="0"/>
                <w:sz w:val="20"/>
                <w:lang w:eastAsia="zh-CN"/>
              </w:rPr>
            </w:pPr>
            <w:r>
              <w:rPr>
                <w:rFonts w:ascii="Tahoma" w:hAnsi="Tahoma" w:cs="Tahoma"/>
                <w:b w:val="0"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634" w:type="pct"/>
          </w:tcPr>
          <w:p w:rsidR="00C823D1" w:rsidRDefault="00C823D1" w:rsidP="00807FFB">
            <w:pPr>
              <w:rPr>
                <w:rFonts w:ascii="Tahoma" w:hAnsi="Tahoma" w:cs="Tahoma"/>
              </w:rPr>
            </w:pPr>
            <w:r w:rsidRPr="00A6666F">
              <w:rPr>
                <w:rFonts w:ascii="Tahoma" w:hAnsi="Tahoma" w:cs="Tahoma"/>
                <w:b/>
              </w:rPr>
              <w:t>JP</w:t>
            </w:r>
            <w:r>
              <w:rPr>
                <w:rFonts w:ascii="Tahoma" w:hAnsi="Tahoma" w:cs="Tahoma"/>
              </w:rPr>
              <w:t>, BP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03158F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ALL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3210C0" w:rsidRDefault="003210C0" w:rsidP="003210C0">
            <w:pPr>
              <w:rPr>
                <w:rFonts w:ascii="Tahoma" w:hAnsi="Tahoma" w:cs="Tahoma"/>
              </w:rPr>
            </w:pPr>
            <w:r w:rsidRPr="00DB01B1">
              <w:rPr>
                <w:rFonts w:ascii="Tahoma" w:hAnsi="Tahoma" w:cs="Tahoma"/>
                <w:b/>
              </w:rPr>
              <w:t>AG</w:t>
            </w:r>
            <w:r>
              <w:rPr>
                <w:rFonts w:ascii="Tahoma" w:hAnsi="Tahoma" w:cs="Tahoma"/>
              </w:rPr>
              <w:t>, LP, BP, KP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03158F" w:rsidP="00807FFB">
            <w:pPr>
              <w:rPr>
                <w:rFonts w:ascii="Tahoma" w:hAnsi="Tahoma" w:cs="Tahoma"/>
              </w:rPr>
            </w:pPr>
            <w:r w:rsidRPr="00DB01B1">
              <w:rPr>
                <w:rFonts w:ascii="Tahoma" w:hAnsi="Tahoma" w:cs="Tahoma"/>
                <w:b/>
              </w:rPr>
              <w:t>LP</w:t>
            </w:r>
            <w:r>
              <w:rPr>
                <w:rFonts w:ascii="Tahoma" w:hAnsi="Tahoma" w:cs="Tahoma"/>
              </w:rPr>
              <w:t>, MK, AG</w:t>
            </w:r>
          </w:p>
        </w:tc>
        <w:tc>
          <w:tcPr>
            <w:tcW w:w="746" w:type="pct"/>
          </w:tcPr>
          <w:p w:rsidR="00C823D1" w:rsidRDefault="00762625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</w:t>
            </w:r>
            <w:r w:rsidR="00C823D1">
              <w:rPr>
                <w:rFonts w:ascii="Tahoma" w:hAnsi="Tahoma" w:cs="Tahoma"/>
              </w:rPr>
              <w:t xml:space="preserve"> 2016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2016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June 2016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2016</w:t>
            </w: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</w:p>
          <w:p w:rsidR="00C823D1" w:rsidRDefault="00C823D1" w:rsidP="00807F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2016</w:t>
            </w: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Pr="00E10334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Hold planned Value and Impact Forum for academic libraries</w:t>
            </w:r>
          </w:p>
        </w:tc>
        <w:tc>
          <w:tcPr>
            <w:tcW w:w="634" w:type="pct"/>
          </w:tcPr>
          <w:p w:rsidR="00C823D1" w:rsidRPr="00245357" w:rsidRDefault="003210C0" w:rsidP="000F6840">
            <w:pPr>
              <w:spacing w:after="120"/>
              <w:rPr>
                <w:rFonts w:ascii="Tahoma" w:hAnsi="Tahoma" w:cs="Tahoma"/>
              </w:rPr>
            </w:pPr>
            <w:r w:rsidRPr="00A6666F">
              <w:rPr>
                <w:rFonts w:ascii="Tahoma" w:hAnsi="Tahoma" w:cs="Tahoma"/>
                <w:b/>
              </w:rPr>
              <w:t>JP</w:t>
            </w:r>
            <w:r w:rsidR="00C823D1">
              <w:rPr>
                <w:rFonts w:ascii="Tahoma" w:hAnsi="Tahoma" w:cs="Tahoma"/>
              </w:rPr>
              <w:t>, BP</w:t>
            </w:r>
          </w:p>
        </w:tc>
        <w:tc>
          <w:tcPr>
            <w:tcW w:w="746" w:type="pct"/>
          </w:tcPr>
          <w:p w:rsidR="00C823D1" w:rsidRPr="00245357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March 2016</w:t>
            </w:r>
          </w:p>
        </w:tc>
      </w:tr>
      <w:tr w:rsidR="00C823D1" w:rsidRPr="00E10334" w:rsidTr="00C823D1">
        <w:tc>
          <w:tcPr>
            <w:tcW w:w="3620" w:type="pct"/>
            <w:shd w:val="clear" w:color="auto" w:fill="auto"/>
          </w:tcPr>
          <w:p w:rsidR="00C823D1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Investigate the development of a complexity index for CAUL (in conjunction with CSAC)</w:t>
            </w:r>
          </w:p>
        </w:tc>
        <w:tc>
          <w:tcPr>
            <w:tcW w:w="634" w:type="pct"/>
          </w:tcPr>
          <w:p w:rsidR="00C823D1" w:rsidRDefault="0003158F" w:rsidP="000F6840">
            <w:pPr>
              <w:spacing w:after="120"/>
              <w:rPr>
                <w:rFonts w:ascii="Tahoma" w:hAnsi="Tahoma" w:cs="Tahoma"/>
              </w:rPr>
            </w:pPr>
            <w:r w:rsidRPr="00A6666F">
              <w:rPr>
                <w:rFonts w:ascii="Tahoma" w:hAnsi="Tahoma" w:cs="Tahoma"/>
                <w:b/>
              </w:rPr>
              <w:t>KP</w:t>
            </w:r>
            <w:r>
              <w:rPr>
                <w:rFonts w:ascii="Tahoma" w:hAnsi="Tahoma" w:cs="Tahoma"/>
              </w:rPr>
              <w:t>, CSAC</w:t>
            </w:r>
          </w:p>
        </w:tc>
        <w:tc>
          <w:tcPr>
            <w:tcW w:w="746" w:type="pct"/>
          </w:tcPr>
          <w:p w:rsidR="00C823D1" w:rsidDel="00535BD6" w:rsidRDefault="00C823D1" w:rsidP="000F6840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 2016</w:t>
            </w:r>
          </w:p>
        </w:tc>
      </w:tr>
    </w:tbl>
    <w:p w:rsidR="000A565B" w:rsidRDefault="000A565B" w:rsidP="000A565B"/>
    <w:p w:rsidR="00C5187F" w:rsidRDefault="00C5187F" w:rsidP="00315A92">
      <w:pPr>
        <w:spacing w:after="120"/>
        <w:rPr>
          <w:rFonts w:ascii="Tahoma" w:eastAsia="SimSun" w:hAnsi="Tahoma" w:cs="Tahoma"/>
        </w:rPr>
      </w:pPr>
    </w:p>
    <w:sectPr w:rsidR="00C5187F" w:rsidSect="00C823D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0" w:orient="landscape" w:code="9"/>
      <w:pgMar w:top="1797" w:right="2126" w:bottom="1128" w:left="1701" w:header="567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71" w:rsidRDefault="009C6071">
      <w:r>
        <w:separator/>
      </w:r>
    </w:p>
  </w:endnote>
  <w:endnote w:type="continuationSeparator" w:id="0">
    <w:p w:rsidR="009C6071" w:rsidRDefault="009C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2C2E36" w:rsidP="007E3D10">
    <w:pPr>
      <w:pStyle w:val="Header"/>
      <w:framePr w:h="1389" w:hRule="exact" w:wrap="around" w:vAnchor="text" w:hAnchor="page" w:x="5761" w:y="-919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3D1">
      <w:rPr>
        <w:rStyle w:val="PageNumber"/>
        <w:noProof/>
      </w:rPr>
      <w:t>2</w:t>
    </w:r>
    <w:r>
      <w:rPr>
        <w:rStyle w:val="PageNumber"/>
      </w:rPr>
      <w:fldChar w:fldCharType="end"/>
    </w:r>
  </w:p>
  <w:p w:rsidR="007E3D10" w:rsidRDefault="002C2E36" w:rsidP="007E3D10">
    <w:pPr>
      <w:pStyle w:val="Footer"/>
      <w:ind w:left="-1134" w:firstLine="1134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6E941D2" wp14:editId="5D8EE756">
          <wp:simplePos x="0" y="0"/>
          <wp:positionH relativeFrom="column">
            <wp:posOffset>-684530</wp:posOffset>
          </wp:positionH>
          <wp:positionV relativeFrom="paragraph">
            <wp:posOffset>-340360</wp:posOffset>
          </wp:positionV>
          <wp:extent cx="6659880" cy="198120"/>
          <wp:effectExtent l="25400" t="0" r="0" b="0"/>
          <wp:wrapNone/>
          <wp:docPr id="6" name="Picture 3" descr="::August Finals:CAUL Letterhead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:August Finals:CAUL Letterhead 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98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4E4DA41C" wp14:editId="139DA628">
          <wp:simplePos x="0" y="0"/>
          <wp:positionH relativeFrom="column">
            <wp:align>center</wp:align>
          </wp:positionH>
          <wp:positionV relativeFrom="paragraph">
            <wp:posOffset>8910955</wp:posOffset>
          </wp:positionV>
          <wp:extent cx="6805295" cy="942975"/>
          <wp:effectExtent l="25400" t="0" r="1905" b="0"/>
          <wp:wrapNone/>
          <wp:docPr id="5" name="Picture 1" descr="::August Finals:CAUL 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August Finals:CAUL Letterhead 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2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36" w:rsidRDefault="00807FFB" w:rsidP="002C2E36">
    <w:pPr>
      <w:pStyle w:val="Footer"/>
      <w:ind w:left="-1134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-659130</wp:posOffset>
          </wp:positionV>
          <wp:extent cx="5697855" cy="784860"/>
          <wp:effectExtent l="0" t="0" r="0" b="0"/>
          <wp:wrapThrough wrapText="bothSides">
            <wp:wrapPolygon edited="0">
              <wp:start x="2311" y="0"/>
              <wp:lineTo x="2311" y="16777"/>
              <wp:lineTo x="0" y="16777"/>
              <wp:lineTo x="0" y="20971"/>
              <wp:lineTo x="21521" y="20971"/>
              <wp:lineTo x="21521" y="10485"/>
              <wp:lineTo x="4550" y="8388"/>
              <wp:lineTo x="6355" y="5243"/>
              <wp:lineTo x="6355" y="2621"/>
              <wp:lineTo x="4333" y="0"/>
              <wp:lineTo x="2311" y="0"/>
            </wp:wrapPolygon>
          </wp:wrapThrough>
          <wp:docPr id="2" name="CAUL Letterhead bottom upd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UL Letterhead bottom update.p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855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E36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7D96BA2E" wp14:editId="1A718527">
          <wp:simplePos x="0" y="0"/>
          <wp:positionH relativeFrom="column">
            <wp:align>center</wp:align>
          </wp:positionH>
          <wp:positionV relativeFrom="paragraph">
            <wp:posOffset>9181465</wp:posOffset>
          </wp:positionV>
          <wp:extent cx="6833870" cy="942975"/>
          <wp:effectExtent l="25400" t="0" r="0" b="0"/>
          <wp:wrapNone/>
          <wp:docPr id="7" name="Picture 2" descr="::August Finals:CAUL Letterhead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August Finals:CAUL Letterhead bott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87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2E36" w:rsidRDefault="002C2E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71" w:rsidRDefault="009C6071">
      <w:r>
        <w:separator/>
      </w:r>
    </w:p>
  </w:footnote>
  <w:footnote w:type="continuationSeparator" w:id="0">
    <w:p w:rsidR="009C6071" w:rsidRDefault="009C6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2C2E36" w:rsidP="007E3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D10" w:rsidRDefault="00105D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105D00" w:rsidP="007E3D10">
    <w:pPr>
      <w:pStyle w:val="Header"/>
    </w:pPr>
  </w:p>
  <w:p w:rsidR="007E3D10" w:rsidRDefault="00105D00" w:rsidP="007E3D10">
    <w:pPr>
      <w:pStyle w:val="Header"/>
    </w:pPr>
  </w:p>
  <w:p w:rsidR="007E3D10" w:rsidRDefault="00105D00" w:rsidP="007E3D10">
    <w:pPr>
      <w:pStyle w:val="Header"/>
    </w:pPr>
  </w:p>
  <w:p w:rsidR="007E3D10" w:rsidRDefault="00105D00" w:rsidP="007E3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D10" w:rsidRDefault="002C2E36" w:rsidP="007E3D10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21FC1A29" wp14:editId="5F845143">
          <wp:extent cx="2159635" cy="564515"/>
          <wp:effectExtent l="25400" t="0" r="0" b="0"/>
          <wp:docPr id="1" name="Picture 15" descr="CAUL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UL letterhead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7A6D"/>
    <w:multiLevelType w:val="hybridMultilevel"/>
    <w:tmpl w:val="CFEAE93E"/>
    <w:lvl w:ilvl="0" w:tplc="C86C68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D544660"/>
    <w:multiLevelType w:val="hybridMultilevel"/>
    <w:tmpl w:val="368AB59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7E5CC9"/>
    <w:multiLevelType w:val="multilevel"/>
    <w:tmpl w:val="92B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86"/>
    <w:rsid w:val="00024876"/>
    <w:rsid w:val="0003158F"/>
    <w:rsid w:val="0005336F"/>
    <w:rsid w:val="000A565B"/>
    <w:rsid w:val="00112797"/>
    <w:rsid w:val="00152477"/>
    <w:rsid w:val="00156063"/>
    <w:rsid w:val="001D7B53"/>
    <w:rsid w:val="00201314"/>
    <w:rsid w:val="0021367D"/>
    <w:rsid w:val="00232B81"/>
    <w:rsid w:val="00255E2C"/>
    <w:rsid w:val="002C2E36"/>
    <w:rsid w:val="00315A92"/>
    <w:rsid w:val="003210C0"/>
    <w:rsid w:val="003308EE"/>
    <w:rsid w:val="003677BA"/>
    <w:rsid w:val="003C0079"/>
    <w:rsid w:val="004A0FE2"/>
    <w:rsid w:val="004D6296"/>
    <w:rsid w:val="0050493F"/>
    <w:rsid w:val="00512E75"/>
    <w:rsid w:val="00535BD6"/>
    <w:rsid w:val="00577424"/>
    <w:rsid w:val="0059523C"/>
    <w:rsid w:val="005F6863"/>
    <w:rsid w:val="00685D62"/>
    <w:rsid w:val="00692AC8"/>
    <w:rsid w:val="00754B2F"/>
    <w:rsid w:val="00762625"/>
    <w:rsid w:val="00780073"/>
    <w:rsid w:val="007F071A"/>
    <w:rsid w:val="007F5409"/>
    <w:rsid w:val="00807FFB"/>
    <w:rsid w:val="0088177A"/>
    <w:rsid w:val="008B72C6"/>
    <w:rsid w:val="00907253"/>
    <w:rsid w:val="00946287"/>
    <w:rsid w:val="009A205B"/>
    <w:rsid w:val="009B34CC"/>
    <w:rsid w:val="009C6071"/>
    <w:rsid w:val="00A52297"/>
    <w:rsid w:val="00A6666F"/>
    <w:rsid w:val="00AB4C84"/>
    <w:rsid w:val="00B07248"/>
    <w:rsid w:val="00B66DB7"/>
    <w:rsid w:val="00B830B7"/>
    <w:rsid w:val="00C22A39"/>
    <w:rsid w:val="00C36986"/>
    <w:rsid w:val="00C5187F"/>
    <w:rsid w:val="00C823D1"/>
    <w:rsid w:val="00D02E19"/>
    <w:rsid w:val="00D57259"/>
    <w:rsid w:val="00DB01B1"/>
    <w:rsid w:val="00DB6DF5"/>
    <w:rsid w:val="00E97D81"/>
    <w:rsid w:val="00EB2703"/>
    <w:rsid w:val="00F23C5B"/>
    <w:rsid w:val="00F25A34"/>
    <w:rsid w:val="00F44F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0B06EDB-B23A-459F-A876-5D5CBB7A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86"/>
    <w:rPr>
      <w:rFonts w:ascii="Times New Roman" w:eastAsia="Times New Roman" w:hAnsi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10E"/>
  </w:style>
  <w:style w:type="paragraph" w:styleId="Footer">
    <w:name w:val="footer"/>
    <w:basedOn w:val="Normal"/>
    <w:link w:val="FooterChar"/>
    <w:uiPriority w:val="99"/>
    <w:unhideWhenUsed/>
    <w:rsid w:val="002F61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10E"/>
  </w:style>
  <w:style w:type="character" w:styleId="PageNumber">
    <w:name w:val="page number"/>
    <w:basedOn w:val="DefaultParagraphFont"/>
    <w:uiPriority w:val="99"/>
    <w:semiHidden/>
    <w:unhideWhenUsed/>
    <w:rsid w:val="00DC5049"/>
  </w:style>
  <w:style w:type="paragraph" w:styleId="BalloonText">
    <w:name w:val="Balloon Text"/>
    <w:basedOn w:val="Normal"/>
    <w:link w:val="BalloonTextChar"/>
    <w:uiPriority w:val="99"/>
    <w:semiHidden/>
    <w:unhideWhenUsed/>
    <w:rsid w:val="00315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92"/>
    <w:rPr>
      <w:rFonts w:ascii="Tahoma" w:eastAsia="Times New Roman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99"/>
    <w:qFormat/>
    <w:rsid w:val="000A565B"/>
    <w:pPr>
      <w:jc w:val="center"/>
    </w:pPr>
    <w:rPr>
      <w:rFonts w:ascii="Times" w:hAnsi="Times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0A565B"/>
    <w:rPr>
      <w:rFonts w:ascii="Times" w:eastAsia="Times New Roman" w:hAnsi="Times"/>
      <w:b/>
      <w:sz w:val="36"/>
    </w:rPr>
  </w:style>
  <w:style w:type="character" w:styleId="Strong">
    <w:name w:val="Strong"/>
    <w:basedOn w:val="DefaultParagraphFont"/>
    <w:uiPriority w:val="22"/>
    <w:qFormat/>
    <w:rsid w:val="00053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Volumes/RBDesign/WIP/ACTIVE%202015/CAUL%20Letterhead%20updates/Client%20file/CAUL%20Letterhead%20bottom%20update.png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9508250\Application%20Data\Microsoft\Templates\caul2014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caul2014letterhead.dotx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CAUL template</vt:lpstr>
    </vt:vector>
  </TitlesOfParts>
  <Company>Racheal Bruhn Design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CAUL template</dc:title>
  <dc:subject/>
  <dc:creator>Diane Costello</dc:creator>
  <cp:keywords/>
  <cp:lastModifiedBy>Diane Costello</cp:lastModifiedBy>
  <cp:revision>2</cp:revision>
  <cp:lastPrinted>2016-02-09T04:04:00Z</cp:lastPrinted>
  <dcterms:created xsi:type="dcterms:W3CDTF">2016-03-25T02:47:00Z</dcterms:created>
  <dcterms:modified xsi:type="dcterms:W3CDTF">2016-03-25T02:47:00Z</dcterms:modified>
</cp:coreProperties>
</file>